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D1E" w:rsidRPr="004437CC" w:rsidRDefault="00BF6D1E" w:rsidP="009320C6">
      <w:pPr>
        <w:adjustRightInd w:val="0"/>
        <w:spacing w:afterLines="50"/>
        <w:jc w:val="center"/>
        <w:textAlignment w:val="baseline"/>
        <w:rPr>
          <w:rFonts w:ascii="宋体"/>
          <w:b/>
          <w:szCs w:val="21"/>
        </w:rPr>
      </w:pPr>
      <w:r w:rsidRPr="004437CC">
        <w:rPr>
          <w:rFonts w:ascii="宋体" w:hAnsi="宋体" w:hint="eastAsia"/>
          <w:b/>
          <w:szCs w:val="21"/>
        </w:rPr>
        <w:t>中国太平洋财产保险股份有限公司</w:t>
      </w:r>
    </w:p>
    <w:p w:rsidR="00BF6D1E" w:rsidRPr="004437CC" w:rsidRDefault="00B15713" w:rsidP="009320C6">
      <w:pPr>
        <w:adjustRightInd w:val="0"/>
        <w:spacing w:afterLines="50"/>
        <w:jc w:val="center"/>
        <w:textAlignment w:val="baseline"/>
        <w:rPr>
          <w:rFonts w:ascii="宋体"/>
          <w:b/>
          <w:szCs w:val="21"/>
        </w:rPr>
      </w:pPr>
      <w:r>
        <w:rPr>
          <w:rFonts w:ascii="宋体" w:hAnsi="宋体" w:hint="eastAsia"/>
          <w:b/>
          <w:szCs w:val="21"/>
        </w:rPr>
        <w:t>航空旅客</w:t>
      </w:r>
      <w:r w:rsidR="00BF6D1E" w:rsidRPr="004437CC">
        <w:rPr>
          <w:rFonts w:ascii="宋体" w:hAnsi="宋体" w:hint="eastAsia"/>
          <w:b/>
          <w:szCs w:val="21"/>
        </w:rPr>
        <w:t>人身意外伤害保险</w:t>
      </w:r>
      <w:r w:rsidR="005B1491">
        <w:rPr>
          <w:rFonts w:ascii="宋体" w:hAnsi="宋体" w:hint="eastAsia"/>
          <w:b/>
          <w:szCs w:val="21"/>
        </w:rPr>
        <w:t>（2013版）</w:t>
      </w:r>
      <w:r w:rsidR="00BF6D1E" w:rsidRPr="004437CC">
        <w:rPr>
          <w:rFonts w:ascii="宋体" w:hAnsi="宋体" w:hint="eastAsia"/>
          <w:b/>
          <w:szCs w:val="21"/>
        </w:rPr>
        <w:t>条款</w:t>
      </w:r>
    </w:p>
    <w:p w:rsidR="00BF6D1E" w:rsidRPr="000C1CD6" w:rsidRDefault="00BF6D1E" w:rsidP="007A2A56">
      <w:pPr>
        <w:spacing w:line="360" w:lineRule="auto"/>
        <w:jc w:val="center"/>
        <w:rPr>
          <w:rFonts w:ascii="仿宋_GB2312" w:eastAsia="仿宋_GB2312"/>
          <w:b/>
          <w:sz w:val="28"/>
          <w:szCs w:val="28"/>
        </w:rPr>
      </w:pPr>
    </w:p>
    <w:p w:rsidR="00BF6D1E" w:rsidRPr="004437CC" w:rsidRDefault="00BF6D1E" w:rsidP="009320C6">
      <w:pPr>
        <w:spacing w:afterLines="50"/>
        <w:ind w:firstLineChars="200" w:firstLine="422"/>
        <w:jc w:val="center"/>
        <w:rPr>
          <w:rFonts w:ascii="宋体"/>
          <w:b/>
          <w:szCs w:val="21"/>
        </w:rPr>
      </w:pPr>
      <w:r w:rsidRPr="004437CC">
        <w:rPr>
          <w:rFonts w:ascii="宋体" w:hAnsi="宋体" w:hint="eastAsia"/>
          <w:b/>
          <w:szCs w:val="21"/>
        </w:rPr>
        <w:t>第一部分　基本条款</w:t>
      </w:r>
    </w:p>
    <w:p w:rsidR="00BF6D1E" w:rsidRPr="004437CC" w:rsidRDefault="00BF6D1E" w:rsidP="009320C6">
      <w:pPr>
        <w:snapToGrid w:val="0"/>
        <w:spacing w:afterLines="50"/>
        <w:ind w:firstLineChars="200" w:firstLine="422"/>
        <w:rPr>
          <w:rFonts w:ascii="宋体"/>
          <w:b/>
          <w:szCs w:val="21"/>
        </w:rPr>
      </w:pPr>
      <w:r w:rsidRPr="004437CC">
        <w:rPr>
          <w:rFonts w:ascii="宋体" w:hAnsi="宋体" w:hint="eastAsia"/>
          <w:b/>
          <w:szCs w:val="21"/>
        </w:rPr>
        <w:t>第一条</w:t>
      </w:r>
      <w:r w:rsidR="00456896">
        <w:rPr>
          <w:rFonts w:ascii="宋体" w:hAnsi="宋体"/>
          <w:b/>
          <w:szCs w:val="21"/>
        </w:rPr>
        <w:t xml:space="preserve"> </w:t>
      </w:r>
      <w:r w:rsidR="009E7182">
        <w:rPr>
          <w:rFonts w:ascii="宋体" w:hAnsi="宋体" w:hint="eastAsia"/>
          <w:b/>
          <w:szCs w:val="21"/>
        </w:rPr>
        <w:t xml:space="preserve"> </w:t>
      </w:r>
      <w:r w:rsidRPr="004437CC">
        <w:rPr>
          <w:rFonts w:ascii="宋体" w:hAnsi="宋体" w:hint="eastAsia"/>
          <w:b/>
          <w:szCs w:val="21"/>
        </w:rPr>
        <w:t>保险合同构成</w:t>
      </w:r>
    </w:p>
    <w:p w:rsidR="00BF6D1E" w:rsidRPr="004437CC" w:rsidRDefault="00BF6D1E" w:rsidP="009320C6">
      <w:pPr>
        <w:adjustRightInd w:val="0"/>
        <w:snapToGrid w:val="0"/>
        <w:spacing w:afterLines="50"/>
        <w:ind w:firstLineChars="200" w:firstLine="420"/>
        <w:rPr>
          <w:rFonts w:ascii="宋体"/>
          <w:szCs w:val="21"/>
        </w:rPr>
      </w:pPr>
      <w:r w:rsidRPr="004437CC">
        <w:rPr>
          <w:rFonts w:ascii="宋体" w:hAnsi="宋体" w:hint="eastAsia"/>
          <w:szCs w:val="21"/>
        </w:rPr>
        <w:t>本保险合同由保险条款、投保单、保险单、保险凭证以及批单等组成。凡涉及本保险合同的约定，均应采用书面形式。</w:t>
      </w:r>
    </w:p>
    <w:p w:rsidR="00BF6D1E" w:rsidRPr="004437CC" w:rsidRDefault="00BF6D1E" w:rsidP="009320C6">
      <w:pPr>
        <w:snapToGrid w:val="0"/>
        <w:spacing w:afterLines="50"/>
        <w:ind w:firstLineChars="200" w:firstLine="422"/>
        <w:rPr>
          <w:rFonts w:ascii="宋体"/>
          <w:b/>
          <w:szCs w:val="21"/>
        </w:rPr>
      </w:pPr>
      <w:r w:rsidRPr="004437CC">
        <w:rPr>
          <w:rFonts w:ascii="宋体" w:hAnsi="宋体" w:hint="eastAsia"/>
          <w:b/>
          <w:szCs w:val="21"/>
        </w:rPr>
        <w:t>第二条</w:t>
      </w:r>
      <w:r w:rsidRPr="004437CC">
        <w:rPr>
          <w:rFonts w:ascii="宋体" w:hAnsi="宋体"/>
          <w:b/>
          <w:szCs w:val="21"/>
        </w:rPr>
        <w:t xml:space="preserve"> </w:t>
      </w:r>
      <w:r w:rsidR="009E7182">
        <w:rPr>
          <w:rFonts w:ascii="宋体" w:hAnsi="宋体" w:hint="eastAsia"/>
          <w:b/>
          <w:szCs w:val="21"/>
        </w:rPr>
        <w:t xml:space="preserve"> </w:t>
      </w:r>
      <w:r w:rsidRPr="004437CC">
        <w:rPr>
          <w:rFonts w:ascii="宋体" w:hAnsi="宋体" w:hint="eastAsia"/>
          <w:b/>
          <w:szCs w:val="21"/>
        </w:rPr>
        <w:t>被保险人和投保人</w:t>
      </w:r>
    </w:p>
    <w:p w:rsidR="00BF6D1E" w:rsidRPr="004437CC" w:rsidRDefault="00BF6D1E" w:rsidP="009320C6">
      <w:pPr>
        <w:spacing w:afterLines="50"/>
        <w:ind w:firstLineChars="200" w:firstLine="420"/>
        <w:rPr>
          <w:rFonts w:ascii="宋体"/>
          <w:szCs w:val="21"/>
        </w:rPr>
      </w:pPr>
      <w:r w:rsidRPr="004437CC">
        <w:rPr>
          <w:rFonts w:ascii="宋体" w:hAnsi="宋体" w:hint="eastAsia"/>
          <w:szCs w:val="21"/>
        </w:rPr>
        <w:t>一、被保险人</w:t>
      </w:r>
    </w:p>
    <w:p w:rsidR="00BF6D1E" w:rsidRPr="004437CC" w:rsidRDefault="00B15713" w:rsidP="009320C6">
      <w:pPr>
        <w:spacing w:afterLines="50"/>
        <w:ind w:firstLineChars="200" w:firstLine="420"/>
        <w:rPr>
          <w:rFonts w:ascii="宋体"/>
          <w:szCs w:val="21"/>
        </w:rPr>
      </w:pPr>
      <w:r w:rsidRPr="006C0A86">
        <w:rPr>
          <w:rFonts w:ascii="宋体" w:hAnsi="宋体" w:hint="eastAsia"/>
          <w:szCs w:val="21"/>
        </w:rPr>
        <w:t>凡持有效机票乘坐合法民航客运</w:t>
      </w:r>
      <w:r>
        <w:rPr>
          <w:rFonts w:ascii="宋体" w:hAnsi="宋体" w:hint="eastAsia"/>
          <w:szCs w:val="21"/>
        </w:rPr>
        <w:t>班机的旅客，</w:t>
      </w:r>
      <w:r w:rsidR="00F81CA2" w:rsidRPr="00DB3ED7">
        <w:rPr>
          <w:rFonts w:ascii="宋体" w:hAnsi="宋体" w:hint="eastAsia"/>
          <w:szCs w:val="21"/>
        </w:rPr>
        <w:t>可作为本保险合同的被保险人。</w:t>
      </w:r>
    </w:p>
    <w:p w:rsidR="00BF6D1E" w:rsidRPr="004437CC" w:rsidRDefault="00BF6D1E" w:rsidP="009320C6">
      <w:pPr>
        <w:spacing w:afterLines="50"/>
        <w:ind w:firstLineChars="200" w:firstLine="420"/>
        <w:rPr>
          <w:rFonts w:ascii="宋体"/>
          <w:szCs w:val="21"/>
        </w:rPr>
      </w:pPr>
      <w:r w:rsidRPr="004437CC">
        <w:rPr>
          <w:rFonts w:ascii="宋体" w:hAnsi="宋体" w:hint="eastAsia"/>
          <w:szCs w:val="21"/>
        </w:rPr>
        <w:t>二、投保人</w:t>
      </w:r>
    </w:p>
    <w:p w:rsidR="00BF6D1E" w:rsidRPr="004437CC" w:rsidRDefault="000B2EAC" w:rsidP="009320C6">
      <w:pPr>
        <w:spacing w:afterLines="50"/>
        <w:ind w:firstLineChars="200" w:firstLine="420"/>
        <w:rPr>
          <w:rFonts w:ascii="宋体"/>
          <w:szCs w:val="21"/>
        </w:rPr>
      </w:pPr>
      <w:r w:rsidRPr="000B2EAC">
        <w:rPr>
          <w:rFonts w:ascii="宋体" w:hAnsi="宋体" w:hint="eastAsia"/>
          <w:szCs w:val="21"/>
        </w:rPr>
        <w:t>投保人应为具有完全民事行为能力的被保险人本人、对被保险人有保险利益的其他人。</w:t>
      </w:r>
    </w:p>
    <w:p w:rsidR="00BF6D1E" w:rsidRPr="004437CC" w:rsidRDefault="00BF6D1E" w:rsidP="009320C6">
      <w:pPr>
        <w:snapToGrid w:val="0"/>
        <w:spacing w:afterLines="50"/>
        <w:ind w:firstLineChars="200" w:firstLine="422"/>
        <w:rPr>
          <w:rFonts w:ascii="宋体"/>
          <w:b/>
          <w:szCs w:val="21"/>
        </w:rPr>
      </w:pPr>
      <w:r w:rsidRPr="004437CC">
        <w:rPr>
          <w:rFonts w:ascii="宋体" w:hAnsi="宋体" w:hint="eastAsia"/>
          <w:b/>
          <w:szCs w:val="21"/>
        </w:rPr>
        <w:t>第三条</w:t>
      </w:r>
      <w:r w:rsidRPr="004437CC">
        <w:rPr>
          <w:rFonts w:ascii="宋体" w:hAnsi="宋体"/>
          <w:b/>
          <w:szCs w:val="21"/>
        </w:rPr>
        <w:t xml:space="preserve"> </w:t>
      </w:r>
      <w:r w:rsidR="009E7182">
        <w:rPr>
          <w:rFonts w:ascii="宋体" w:hAnsi="宋体" w:hint="eastAsia"/>
          <w:b/>
          <w:szCs w:val="21"/>
        </w:rPr>
        <w:t xml:space="preserve"> </w:t>
      </w:r>
      <w:r w:rsidRPr="004437CC">
        <w:rPr>
          <w:rFonts w:ascii="宋体" w:hAnsi="宋体" w:hint="eastAsia"/>
          <w:b/>
          <w:szCs w:val="21"/>
        </w:rPr>
        <w:t>受益人</w:t>
      </w:r>
    </w:p>
    <w:p w:rsidR="00BF6D1E" w:rsidRPr="004437CC" w:rsidRDefault="00BF6D1E" w:rsidP="009320C6">
      <w:pPr>
        <w:snapToGrid w:val="0"/>
        <w:spacing w:afterLines="50"/>
        <w:ind w:firstLineChars="200" w:firstLine="420"/>
        <w:rPr>
          <w:rFonts w:ascii="宋体"/>
          <w:szCs w:val="21"/>
        </w:rPr>
      </w:pPr>
      <w:r w:rsidRPr="004437CC">
        <w:rPr>
          <w:rFonts w:ascii="宋体" w:hAnsi="宋体" w:hint="eastAsia"/>
          <w:szCs w:val="21"/>
        </w:rPr>
        <w:t>本保险合同的受益人包括：</w:t>
      </w:r>
    </w:p>
    <w:p w:rsidR="00BF6D1E" w:rsidRPr="004437CC" w:rsidRDefault="00BF6D1E" w:rsidP="009320C6">
      <w:pPr>
        <w:snapToGrid w:val="0"/>
        <w:spacing w:afterLines="50"/>
        <w:ind w:firstLineChars="200" w:firstLine="420"/>
        <w:rPr>
          <w:rFonts w:ascii="宋体"/>
          <w:szCs w:val="21"/>
        </w:rPr>
      </w:pPr>
      <w:r w:rsidRPr="004437CC">
        <w:rPr>
          <w:rFonts w:ascii="宋体" w:hAnsi="宋体" w:hint="eastAsia"/>
          <w:szCs w:val="21"/>
        </w:rPr>
        <w:t>一</w:t>
      </w:r>
      <w:r w:rsidR="005D6C77">
        <w:rPr>
          <w:rFonts w:ascii="宋体" w:hAnsi="宋体" w:hint="eastAsia"/>
          <w:szCs w:val="21"/>
        </w:rPr>
        <w:t>、</w:t>
      </w:r>
      <w:r w:rsidRPr="004437CC">
        <w:rPr>
          <w:rFonts w:ascii="宋体" w:hAnsi="宋体" w:hint="eastAsia"/>
          <w:szCs w:val="21"/>
        </w:rPr>
        <w:t>身故保险金受益人</w:t>
      </w:r>
    </w:p>
    <w:p w:rsidR="00BF6D1E" w:rsidRPr="004437CC" w:rsidRDefault="00BF6D1E" w:rsidP="009320C6">
      <w:pPr>
        <w:snapToGrid w:val="0"/>
        <w:spacing w:afterLines="50"/>
        <w:ind w:firstLineChars="200" w:firstLine="420"/>
        <w:rPr>
          <w:rFonts w:ascii="宋体"/>
          <w:szCs w:val="21"/>
        </w:rPr>
      </w:pPr>
      <w:r w:rsidRPr="004437CC">
        <w:rPr>
          <w:rFonts w:ascii="宋体" w:hAnsi="宋体" w:hint="eastAsia"/>
          <w:szCs w:val="21"/>
        </w:rPr>
        <w:t>订立本保险合同时，被保险人或投保人可指定一人或数人为身故保险金受益人。身故保险金受益人为数人时，应确定其受益顺序和受益份额；未确定受益份额的，各身故保险金受益人按照相等份额享有受益权。</w:t>
      </w:r>
    </w:p>
    <w:p w:rsidR="00BF6D1E" w:rsidRPr="004437CC" w:rsidRDefault="00BF6D1E" w:rsidP="009320C6">
      <w:pPr>
        <w:snapToGrid w:val="0"/>
        <w:spacing w:afterLines="50"/>
        <w:ind w:firstLineChars="200" w:firstLine="420"/>
        <w:rPr>
          <w:rFonts w:ascii="宋体"/>
          <w:szCs w:val="21"/>
        </w:rPr>
      </w:pPr>
      <w:r w:rsidRPr="004437CC">
        <w:rPr>
          <w:rFonts w:ascii="宋体" w:hAnsi="宋体" w:hint="eastAsia"/>
          <w:szCs w:val="21"/>
        </w:rPr>
        <w:t>被保险人死亡后，有下列情形之一的，保险金作为被保险人的遗产，由保险人依照《中华人民共和国继承法》的规定履行给付保险金的义务：</w:t>
      </w:r>
    </w:p>
    <w:p w:rsidR="005D6C77" w:rsidRDefault="005D6C77" w:rsidP="009320C6">
      <w:pPr>
        <w:snapToGrid w:val="0"/>
        <w:spacing w:afterLines="50"/>
        <w:ind w:firstLineChars="200" w:firstLine="420"/>
        <w:rPr>
          <w:rFonts w:ascii="宋体"/>
          <w:szCs w:val="21"/>
        </w:rPr>
      </w:pPr>
      <w:r>
        <w:rPr>
          <w:rFonts w:ascii="宋体" w:hAnsi="宋体" w:hint="eastAsia"/>
          <w:szCs w:val="21"/>
        </w:rPr>
        <w:t>（一）没有指定受益人，或者受益人指定不明无法确定的；</w:t>
      </w:r>
    </w:p>
    <w:p w:rsidR="005D6C77" w:rsidRDefault="005D6C77" w:rsidP="009320C6">
      <w:pPr>
        <w:snapToGrid w:val="0"/>
        <w:spacing w:afterLines="50"/>
        <w:ind w:firstLineChars="200" w:firstLine="420"/>
        <w:rPr>
          <w:rFonts w:ascii="宋体"/>
          <w:szCs w:val="21"/>
        </w:rPr>
      </w:pPr>
      <w:r>
        <w:rPr>
          <w:rFonts w:ascii="宋体" w:hAnsi="宋体" w:hint="eastAsia"/>
          <w:szCs w:val="21"/>
        </w:rPr>
        <w:t>（二）受益人先于被保险人死亡，没有其他受益人的；</w:t>
      </w:r>
    </w:p>
    <w:p w:rsidR="005D6C77" w:rsidRDefault="005D6C77" w:rsidP="009320C6">
      <w:pPr>
        <w:snapToGrid w:val="0"/>
        <w:spacing w:afterLines="50"/>
        <w:ind w:firstLineChars="200" w:firstLine="420"/>
        <w:rPr>
          <w:rFonts w:ascii="宋体" w:hAnsi="宋体"/>
          <w:szCs w:val="21"/>
        </w:rPr>
      </w:pPr>
      <w:r>
        <w:rPr>
          <w:rFonts w:ascii="宋体" w:hAnsi="宋体" w:hint="eastAsia"/>
          <w:szCs w:val="21"/>
        </w:rPr>
        <w:t>（三）受益人依法丧失受益权或者放弃受益权，没有其他受益人的。</w:t>
      </w:r>
    </w:p>
    <w:p w:rsidR="00BF6D1E" w:rsidRDefault="00BF6D1E" w:rsidP="009320C6">
      <w:pPr>
        <w:snapToGrid w:val="0"/>
        <w:spacing w:afterLines="50"/>
        <w:ind w:firstLineChars="200" w:firstLine="420"/>
        <w:rPr>
          <w:rFonts w:ascii="宋体"/>
          <w:szCs w:val="21"/>
        </w:rPr>
      </w:pPr>
      <w:r w:rsidRPr="004437CC">
        <w:rPr>
          <w:rFonts w:ascii="宋体" w:hAnsi="宋体" w:hint="eastAsia"/>
          <w:szCs w:val="21"/>
        </w:rPr>
        <w:t>受益人与被保险人在同一事件中死亡，且不能确定死亡先后顺序的，推定受益人死亡在先。</w:t>
      </w:r>
    </w:p>
    <w:p w:rsidR="00BF6D1E" w:rsidRPr="00AC2D34" w:rsidRDefault="00BF6D1E" w:rsidP="009320C6">
      <w:pPr>
        <w:snapToGrid w:val="0"/>
        <w:spacing w:afterLines="50"/>
        <w:ind w:firstLineChars="200" w:firstLine="420"/>
      </w:pPr>
      <w:r w:rsidRPr="00AC2D34">
        <w:rPr>
          <w:rFonts w:hint="eastAsia"/>
        </w:rPr>
        <w:t>受益人故</w:t>
      </w:r>
      <w:r>
        <w:rPr>
          <w:rFonts w:hint="eastAsia"/>
        </w:rPr>
        <w:t>意造成被保险人死亡或者伤残的，或者故意杀害被保险人未遂的，该受益人</w:t>
      </w:r>
      <w:r w:rsidRPr="00AC2D34">
        <w:rPr>
          <w:rFonts w:hint="eastAsia"/>
        </w:rPr>
        <w:t>丧失受益权</w:t>
      </w:r>
      <w:r>
        <w:rPr>
          <w:rFonts w:hint="eastAsia"/>
        </w:rPr>
        <w:t>。</w:t>
      </w:r>
    </w:p>
    <w:p w:rsidR="00BF6D1E" w:rsidRPr="004437CC" w:rsidRDefault="00BF6D1E" w:rsidP="009320C6">
      <w:pPr>
        <w:snapToGrid w:val="0"/>
        <w:spacing w:afterLines="50"/>
        <w:ind w:firstLineChars="200" w:firstLine="420"/>
        <w:rPr>
          <w:rFonts w:ascii="宋体"/>
          <w:szCs w:val="21"/>
        </w:rPr>
      </w:pPr>
      <w:r w:rsidRPr="004437CC">
        <w:rPr>
          <w:rFonts w:ascii="宋体" w:hAnsi="宋体" w:hint="eastAsia"/>
          <w:szCs w:val="21"/>
        </w:rPr>
        <w:t>被保险人或投保人可以变更身故保险金受益人，但需书面通知保险人，由保险人在本保险合同上批注。</w:t>
      </w:r>
      <w:r w:rsidRPr="004437CC">
        <w:rPr>
          <w:rFonts w:ascii="宋体" w:hAnsi="宋体" w:hint="eastAsia"/>
          <w:b/>
          <w:szCs w:val="21"/>
        </w:rPr>
        <w:t>对因身故保险金受益人变更发生的法律纠纷，保险人不承担任何责任。</w:t>
      </w:r>
    </w:p>
    <w:p w:rsidR="00BF6D1E" w:rsidRPr="004437CC" w:rsidRDefault="00BF6D1E" w:rsidP="009320C6">
      <w:pPr>
        <w:snapToGrid w:val="0"/>
        <w:spacing w:afterLines="50"/>
        <w:ind w:firstLineChars="200" w:firstLine="420"/>
        <w:rPr>
          <w:rFonts w:ascii="宋体"/>
          <w:szCs w:val="21"/>
        </w:rPr>
      </w:pPr>
      <w:r w:rsidRPr="004437CC">
        <w:rPr>
          <w:rFonts w:ascii="宋体" w:hAnsi="宋体" w:hint="eastAsia"/>
          <w:szCs w:val="21"/>
        </w:rPr>
        <w:t>投保人指定或变更身故保险金受益人的，应经被保险人书面同意。</w:t>
      </w:r>
    </w:p>
    <w:p w:rsidR="00BF6D1E" w:rsidRPr="004437CC" w:rsidRDefault="00BF6D1E" w:rsidP="009320C6">
      <w:pPr>
        <w:snapToGrid w:val="0"/>
        <w:spacing w:afterLines="50"/>
        <w:ind w:firstLineChars="200" w:firstLine="420"/>
        <w:rPr>
          <w:rFonts w:ascii="宋体"/>
          <w:szCs w:val="21"/>
        </w:rPr>
      </w:pPr>
      <w:r w:rsidRPr="004437CC">
        <w:rPr>
          <w:rFonts w:ascii="宋体" w:hAnsi="宋体" w:hint="eastAsia"/>
          <w:szCs w:val="21"/>
        </w:rPr>
        <w:t>二</w:t>
      </w:r>
      <w:r w:rsidR="005D6C77">
        <w:rPr>
          <w:rFonts w:ascii="宋体" w:hAnsi="宋体" w:hint="eastAsia"/>
          <w:szCs w:val="21"/>
        </w:rPr>
        <w:t>、</w:t>
      </w:r>
      <w:r w:rsidRPr="004437CC">
        <w:rPr>
          <w:rFonts w:ascii="宋体" w:hAnsi="宋体" w:hint="eastAsia"/>
          <w:szCs w:val="21"/>
        </w:rPr>
        <w:t>残疾</w:t>
      </w:r>
      <w:r w:rsidR="00F81CA2">
        <w:rPr>
          <w:rFonts w:ascii="宋体" w:hAnsi="宋体" w:hint="eastAsia"/>
          <w:szCs w:val="21"/>
        </w:rPr>
        <w:t>或其他</w:t>
      </w:r>
      <w:r w:rsidRPr="004437CC">
        <w:rPr>
          <w:rFonts w:ascii="宋体" w:hAnsi="宋体" w:hint="eastAsia"/>
          <w:szCs w:val="21"/>
        </w:rPr>
        <w:t>保险金受益人</w:t>
      </w:r>
    </w:p>
    <w:p w:rsidR="00BF6D1E" w:rsidRPr="004437CC" w:rsidRDefault="00BF6D1E" w:rsidP="009320C6">
      <w:pPr>
        <w:snapToGrid w:val="0"/>
        <w:spacing w:afterLines="50"/>
        <w:ind w:firstLineChars="200" w:firstLine="420"/>
        <w:rPr>
          <w:rFonts w:ascii="宋体"/>
          <w:b/>
          <w:szCs w:val="21"/>
        </w:rPr>
      </w:pPr>
      <w:r w:rsidRPr="004437CC">
        <w:rPr>
          <w:rFonts w:ascii="宋体" w:hAnsi="宋体" w:hint="eastAsia"/>
          <w:szCs w:val="21"/>
        </w:rPr>
        <w:t>除另有约定外，本保险合同的残疾</w:t>
      </w:r>
      <w:r w:rsidR="00F81CA2">
        <w:rPr>
          <w:rFonts w:ascii="宋体" w:hAnsi="宋体" w:hint="eastAsia"/>
          <w:szCs w:val="21"/>
        </w:rPr>
        <w:t>或其他</w:t>
      </w:r>
      <w:r w:rsidRPr="004437CC">
        <w:rPr>
          <w:rFonts w:ascii="宋体" w:hAnsi="宋体" w:hint="eastAsia"/>
          <w:szCs w:val="21"/>
        </w:rPr>
        <w:t>保险金的受益人为被保险人本人。</w:t>
      </w:r>
    </w:p>
    <w:p w:rsidR="00BF6D1E" w:rsidRPr="004437CC" w:rsidRDefault="00BF6D1E" w:rsidP="009320C6">
      <w:pPr>
        <w:snapToGrid w:val="0"/>
        <w:spacing w:afterLines="50"/>
        <w:ind w:firstLineChars="200" w:firstLine="422"/>
        <w:rPr>
          <w:rFonts w:ascii="宋体"/>
          <w:b/>
          <w:szCs w:val="21"/>
        </w:rPr>
      </w:pPr>
      <w:r w:rsidRPr="004437CC">
        <w:rPr>
          <w:rFonts w:ascii="宋体" w:hAnsi="宋体" w:hint="eastAsia"/>
          <w:b/>
          <w:szCs w:val="21"/>
        </w:rPr>
        <w:t>第四条</w:t>
      </w:r>
      <w:r w:rsidRPr="004437CC">
        <w:rPr>
          <w:rFonts w:ascii="宋体" w:hAnsi="宋体"/>
          <w:b/>
          <w:szCs w:val="21"/>
        </w:rPr>
        <w:t xml:space="preserve"> </w:t>
      </w:r>
      <w:r w:rsidR="009E7182">
        <w:rPr>
          <w:rFonts w:ascii="宋体" w:hAnsi="宋体" w:hint="eastAsia"/>
          <w:b/>
          <w:szCs w:val="21"/>
        </w:rPr>
        <w:t xml:space="preserve"> </w:t>
      </w:r>
      <w:r w:rsidRPr="004437CC">
        <w:rPr>
          <w:rFonts w:ascii="宋体" w:hAnsi="宋体" w:hint="eastAsia"/>
          <w:b/>
          <w:szCs w:val="21"/>
        </w:rPr>
        <w:t>如实告知</w:t>
      </w:r>
    </w:p>
    <w:p w:rsidR="00BF6D1E" w:rsidRPr="004437CC" w:rsidRDefault="00BF6D1E" w:rsidP="009320C6">
      <w:pPr>
        <w:snapToGrid w:val="0"/>
        <w:spacing w:afterLines="50"/>
        <w:ind w:firstLineChars="200" w:firstLine="420"/>
        <w:rPr>
          <w:rFonts w:ascii="宋体"/>
          <w:szCs w:val="21"/>
        </w:rPr>
      </w:pPr>
      <w:r w:rsidRPr="004437CC">
        <w:rPr>
          <w:rFonts w:ascii="宋体" w:hAnsi="宋体" w:hint="eastAsia"/>
          <w:szCs w:val="21"/>
        </w:rPr>
        <w:t>订立保险合同，保险人就保险标的或者被保险人的有关情况提出询问的，投保人应当如</w:t>
      </w:r>
      <w:r w:rsidRPr="004437CC">
        <w:rPr>
          <w:rFonts w:ascii="宋体" w:hAnsi="宋体" w:hint="eastAsia"/>
          <w:szCs w:val="21"/>
        </w:rPr>
        <w:lastRenderedPageBreak/>
        <w:t>实告知。</w:t>
      </w:r>
    </w:p>
    <w:p w:rsidR="00BF6D1E" w:rsidRPr="00A83C7C" w:rsidRDefault="00BF6D1E" w:rsidP="009320C6">
      <w:pPr>
        <w:snapToGrid w:val="0"/>
        <w:spacing w:afterLines="50"/>
        <w:ind w:firstLineChars="200" w:firstLine="420"/>
        <w:rPr>
          <w:rFonts w:ascii="宋体"/>
          <w:szCs w:val="21"/>
        </w:rPr>
      </w:pPr>
      <w:r w:rsidRPr="00A83C7C">
        <w:rPr>
          <w:rFonts w:ascii="宋体" w:hAnsi="宋体" w:hint="eastAsia"/>
          <w:szCs w:val="21"/>
        </w:rPr>
        <w:t>投保人故意或者因重大过失未履行前款规定的义务，足以影响保险人决定是否同意承保或者提高保险费率的，保险人有权解除本保险合同。</w:t>
      </w:r>
    </w:p>
    <w:p w:rsidR="00BF6D1E" w:rsidRPr="004437CC" w:rsidRDefault="00BF6D1E" w:rsidP="009320C6">
      <w:pPr>
        <w:snapToGrid w:val="0"/>
        <w:spacing w:afterLines="50"/>
        <w:ind w:firstLineChars="200" w:firstLine="422"/>
        <w:rPr>
          <w:rFonts w:ascii="宋体"/>
          <w:b/>
          <w:szCs w:val="21"/>
        </w:rPr>
      </w:pPr>
      <w:r w:rsidRPr="004437CC">
        <w:rPr>
          <w:rFonts w:ascii="宋体" w:hAnsi="宋体" w:hint="eastAsia"/>
          <w:b/>
          <w:szCs w:val="21"/>
        </w:rPr>
        <w:t>投保人故意不履行如实告知义务的，保险人对于合同解除前发生的保险事故，不承担给付保险金责任，并不退还保险费。</w:t>
      </w:r>
    </w:p>
    <w:p w:rsidR="00BF6D1E" w:rsidRPr="004437CC" w:rsidRDefault="00BF6D1E" w:rsidP="009320C6">
      <w:pPr>
        <w:snapToGrid w:val="0"/>
        <w:spacing w:afterLines="50"/>
        <w:ind w:firstLineChars="200" w:firstLine="422"/>
        <w:rPr>
          <w:rFonts w:ascii="宋体"/>
          <w:b/>
          <w:szCs w:val="21"/>
        </w:rPr>
      </w:pPr>
      <w:r w:rsidRPr="004437CC">
        <w:rPr>
          <w:rFonts w:ascii="宋体" w:hAnsi="宋体" w:hint="eastAsia"/>
          <w:b/>
          <w:szCs w:val="21"/>
        </w:rPr>
        <w:t>投保人因重大过失未履行如实告知义务，对保险事故的发生有严重影响的，保险人对于合同解除前发生的保险事故，不承担给付保险金责任，但应当退还保险费。</w:t>
      </w:r>
    </w:p>
    <w:p w:rsidR="00BF6D1E" w:rsidRPr="004437CC" w:rsidRDefault="00BF6D1E" w:rsidP="009320C6">
      <w:pPr>
        <w:snapToGrid w:val="0"/>
        <w:spacing w:afterLines="50"/>
        <w:ind w:firstLineChars="200" w:firstLine="420"/>
        <w:rPr>
          <w:rFonts w:ascii="宋体"/>
          <w:szCs w:val="21"/>
        </w:rPr>
      </w:pPr>
      <w:r w:rsidRPr="004437CC">
        <w:rPr>
          <w:rFonts w:ascii="宋体" w:hAnsi="宋体" w:hint="eastAsia"/>
          <w:szCs w:val="21"/>
        </w:rPr>
        <w:t>保险人依据</w:t>
      </w:r>
      <w:r>
        <w:rPr>
          <w:rFonts w:ascii="宋体" w:hAnsi="宋体" w:hint="eastAsia"/>
          <w:szCs w:val="21"/>
        </w:rPr>
        <w:t>本</w:t>
      </w:r>
      <w:r w:rsidRPr="004437CC">
        <w:rPr>
          <w:rFonts w:ascii="宋体" w:hAnsi="宋体" w:hint="eastAsia"/>
          <w:szCs w:val="21"/>
        </w:rPr>
        <w:t>条所</w:t>
      </w:r>
      <w:r>
        <w:rPr>
          <w:rFonts w:ascii="宋体" w:hAnsi="宋体" w:hint="eastAsia"/>
          <w:szCs w:val="21"/>
        </w:rPr>
        <w:t>述</w:t>
      </w:r>
      <w:r w:rsidRPr="004437CC">
        <w:rPr>
          <w:rFonts w:ascii="宋体" w:hAnsi="宋体" w:hint="eastAsia"/>
          <w:szCs w:val="21"/>
        </w:rPr>
        <w:t>取得的保险合同解除权，自保险人知道有解除事由之日起，超过三十日不行使而消灭。</w:t>
      </w:r>
    </w:p>
    <w:p w:rsidR="00BF6D1E" w:rsidRPr="004437CC" w:rsidRDefault="00BF6D1E" w:rsidP="009320C6">
      <w:pPr>
        <w:snapToGrid w:val="0"/>
        <w:spacing w:afterLines="50"/>
        <w:ind w:firstLineChars="200" w:firstLine="420"/>
        <w:rPr>
          <w:rFonts w:ascii="宋体"/>
          <w:szCs w:val="21"/>
        </w:rPr>
      </w:pPr>
      <w:r w:rsidRPr="004437CC">
        <w:rPr>
          <w:rFonts w:ascii="宋体" w:hAnsi="宋体" w:hint="eastAsia"/>
          <w:szCs w:val="21"/>
        </w:rPr>
        <w:t>保险人在合同订立时已经知道投保人未如实告知的情况的，不得解除合同；发生保险事故的，保险人应当承担给付保险金责任。</w:t>
      </w:r>
    </w:p>
    <w:p w:rsidR="00BF6D1E" w:rsidRPr="004437CC" w:rsidRDefault="00BF6D1E" w:rsidP="009320C6">
      <w:pPr>
        <w:snapToGrid w:val="0"/>
        <w:spacing w:afterLines="50"/>
        <w:ind w:firstLineChars="200" w:firstLine="422"/>
        <w:rPr>
          <w:rFonts w:ascii="宋体"/>
          <w:b/>
          <w:szCs w:val="21"/>
        </w:rPr>
      </w:pPr>
      <w:r w:rsidRPr="004437CC">
        <w:rPr>
          <w:rFonts w:ascii="宋体" w:hAnsi="宋体" w:hint="eastAsia"/>
          <w:b/>
          <w:szCs w:val="21"/>
        </w:rPr>
        <w:t>第</w:t>
      </w:r>
      <w:r w:rsidR="00086AA3">
        <w:rPr>
          <w:rFonts w:ascii="宋体" w:hAnsi="宋体" w:hint="eastAsia"/>
          <w:b/>
          <w:szCs w:val="21"/>
        </w:rPr>
        <w:t>五</w:t>
      </w:r>
      <w:r w:rsidRPr="004437CC">
        <w:rPr>
          <w:rFonts w:ascii="宋体" w:hAnsi="宋体" w:hint="eastAsia"/>
          <w:b/>
          <w:szCs w:val="21"/>
        </w:rPr>
        <w:t>条</w:t>
      </w:r>
      <w:r w:rsidRPr="004437CC">
        <w:rPr>
          <w:rFonts w:ascii="宋体" w:hAnsi="宋体"/>
          <w:b/>
          <w:szCs w:val="21"/>
        </w:rPr>
        <w:t xml:space="preserve"> </w:t>
      </w:r>
      <w:r w:rsidR="009E7182">
        <w:rPr>
          <w:rFonts w:ascii="宋体" w:hAnsi="宋体" w:hint="eastAsia"/>
          <w:b/>
          <w:szCs w:val="21"/>
        </w:rPr>
        <w:t xml:space="preserve"> </w:t>
      </w:r>
      <w:r w:rsidRPr="004437CC">
        <w:rPr>
          <w:rFonts w:ascii="宋体" w:hAnsi="宋体" w:hint="eastAsia"/>
          <w:b/>
          <w:szCs w:val="21"/>
        </w:rPr>
        <w:t>合同变更</w:t>
      </w:r>
    </w:p>
    <w:p w:rsidR="00BF6D1E" w:rsidRPr="004437CC" w:rsidRDefault="00BF6D1E" w:rsidP="009320C6">
      <w:pPr>
        <w:snapToGrid w:val="0"/>
        <w:spacing w:afterLines="50"/>
        <w:ind w:firstLineChars="200" w:firstLine="420"/>
        <w:rPr>
          <w:rFonts w:ascii="宋体"/>
          <w:szCs w:val="21"/>
        </w:rPr>
      </w:pPr>
      <w:r w:rsidRPr="004437CC">
        <w:rPr>
          <w:rFonts w:ascii="宋体" w:hAnsi="宋体" w:hint="eastAsia"/>
          <w:szCs w:val="21"/>
        </w:rPr>
        <w:t>一、在</w:t>
      </w:r>
      <w:r>
        <w:rPr>
          <w:rFonts w:ascii="宋体" w:hAnsi="宋体" w:hint="eastAsia"/>
          <w:szCs w:val="21"/>
        </w:rPr>
        <w:t>本保险合同</w:t>
      </w:r>
      <w:r w:rsidRPr="004437CC">
        <w:rPr>
          <w:rFonts w:ascii="宋体" w:hAnsi="宋体" w:hint="eastAsia"/>
          <w:szCs w:val="21"/>
        </w:rPr>
        <w:t>有效期内，经投保人和保险人协商，可以变更</w:t>
      </w:r>
      <w:r>
        <w:rPr>
          <w:rFonts w:ascii="宋体" w:hAnsi="宋体" w:hint="eastAsia"/>
          <w:szCs w:val="21"/>
        </w:rPr>
        <w:t>本保险合同</w:t>
      </w:r>
      <w:r w:rsidRPr="004437CC">
        <w:rPr>
          <w:rFonts w:ascii="宋体" w:hAnsi="宋体" w:hint="eastAsia"/>
          <w:szCs w:val="21"/>
        </w:rPr>
        <w:t>的有关内容。变更时应当由保险人在保险单或者其他保险凭证上予以批注或附贴批单，或由投保人和保险人订立变更的书面协议。</w:t>
      </w:r>
    </w:p>
    <w:p w:rsidR="00BF6D1E" w:rsidRPr="004437CC" w:rsidRDefault="00BF6D1E" w:rsidP="009320C6">
      <w:pPr>
        <w:snapToGrid w:val="0"/>
        <w:spacing w:afterLines="50"/>
        <w:ind w:firstLineChars="200" w:firstLine="420"/>
        <w:rPr>
          <w:rFonts w:ascii="宋体"/>
          <w:szCs w:val="21"/>
        </w:rPr>
      </w:pPr>
      <w:r w:rsidRPr="004437CC">
        <w:rPr>
          <w:rFonts w:ascii="宋体" w:hAnsi="宋体" w:hint="eastAsia"/>
          <w:szCs w:val="21"/>
        </w:rPr>
        <w:t>二、投保人住所或通讯地址变更时，应及时以书面形式通知保险人。投保人未通知的，保险人按本保险合同所载的最后住所或通讯地址发送的有关通知，均视为已发送给投保人。</w:t>
      </w:r>
    </w:p>
    <w:p w:rsidR="006352BA" w:rsidRDefault="00BF6D1E" w:rsidP="009320C6">
      <w:pPr>
        <w:snapToGrid w:val="0"/>
        <w:spacing w:afterLines="50"/>
        <w:ind w:firstLineChars="200" w:firstLine="422"/>
        <w:rPr>
          <w:rFonts w:ascii="宋体"/>
          <w:b/>
          <w:szCs w:val="21"/>
        </w:rPr>
      </w:pPr>
      <w:r w:rsidRPr="004437CC">
        <w:rPr>
          <w:rFonts w:ascii="宋体" w:hAnsi="宋体" w:hint="eastAsia"/>
          <w:b/>
          <w:szCs w:val="21"/>
        </w:rPr>
        <w:t>第</w:t>
      </w:r>
      <w:r w:rsidR="00086AA3">
        <w:rPr>
          <w:rFonts w:ascii="宋体" w:hAnsi="宋体" w:hint="eastAsia"/>
          <w:b/>
          <w:szCs w:val="21"/>
        </w:rPr>
        <w:t>六</w:t>
      </w:r>
      <w:r w:rsidRPr="004437CC">
        <w:rPr>
          <w:rFonts w:ascii="宋体" w:hAnsi="宋体" w:hint="eastAsia"/>
          <w:b/>
          <w:szCs w:val="21"/>
        </w:rPr>
        <w:t>条</w:t>
      </w:r>
      <w:r w:rsidRPr="004437CC">
        <w:rPr>
          <w:rFonts w:ascii="宋体" w:hAnsi="宋体"/>
          <w:b/>
          <w:szCs w:val="21"/>
        </w:rPr>
        <w:t xml:space="preserve"> </w:t>
      </w:r>
      <w:r w:rsidR="009E7182">
        <w:rPr>
          <w:rFonts w:ascii="宋体" w:hAnsi="宋体" w:hint="eastAsia"/>
          <w:b/>
          <w:szCs w:val="21"/>
        </w:rPr>
        <w:t xml:space="preserve"> </w:t>
      </w:r>
      <w:r>
        <w:rPr>
          <w:rFonts w:ascii="宋体" w:hAnsi="宋体" w:hint="eastAsia"/>
          <w:b/>
          <w:szCs w:val="21"/>
        </w:rPr>
        <w:t>合同解除</w:t>
      </w:r>
      <w:r w:rsidR="00F00654">
        <w:rPr>
          <w:rFonts w:ascii="宋体" w:hAnsi="宋体" w:hint="eastAsia"/>
          <w:b/>
          <w:szCs w:val="21"/>
        </w:rPr>
        <w:t>与终止</w:t>
      </w:r>
    </w:p>
    <w:p w:rsidR="00B15713" w:rsidRPr="006C0A86" w:rsidRDefault="00B15713" w:rsidP="009320C6">
      <w:pPr>
        <w:autoSpaceDE w:val="0"/>
        <w:autoSpaceDN w:val="0"/>
        <w:spacing w:afterLines="50"/>
        <w:ind w:firstLineChars="200" w:firstLine="420"/>
        <w:textAlignment w:val="bottom"/>
        <w:rPr>
          <w:rFonts w:ascii="宋体" w:hAnsi="宋体"/>
          <w:szCs w:val="21"/>
        </w:rPr>
      </w:pPr>
      <w:r w:rsidRPr="006C0A86">
        <w:rPr>
          <w:rFonts w:ascii="宋体" w:hAnsi="宋体" w:hint="eastAsia"/>
          <w:szCs w:val="21"/>
        </w:rPr>
        <w:t>投保人可以在保险单所载的航班班机或改乘的等效航班班机起飞前以书面形式通知保险人解除合同。如被保险人搭乘了保险单所载的航班班机或改乘了等效航班班机，则在其乘坐的航班起飞后，投保人不得要求解除本合同。如被保险人因故未搭乘保险单所载的航班班机且未改乘等效航班班机，则在保险单中所载的航班起飞三十日以后，投保人不得要求解除本合同。</w:t>
      </w:r>
    </w:p>
    <w:p w:rsidR="00B15713" w:rsidRPr="006C0A86" w:rsidRDefault="00B15713" w:rsidP="009320C6">
      <w:pPr>
        <w:autoSpaceDE w:val="0"/>
        <w:autoSpaceDN w:val="0"/>
        <w:spacing w:afterLines="50"/>
        <w:ind w:firstLineChars="200" w:firstLine="420"/>
        <w:textAlignment w:val="bottom"/>
        <w:rPr>
          <w:rFonts w:ascii="宋体" w:hAnsi="宋体"/>
          <w:szCs w:val="21"/>
        </w:rPr>
      </w:pPr>
      <w:r w:rsidRPr="006C0A86">
        <w:rPr>
          <w:rFonts w:ascii="宋体" w:hAnsi="宋体" w:hint="eastAsia"/>
          <w:szCs w:val="21"/>
        </w:rPr>
        <w:t>投保人解除本保险合同时，应提供下列证明文件和资料：</w:t>
      </w:r>
    </w:p>
    <w:p w:rsidR="00B15713" w:rsidRPr="006C0A86" w:rsidRDefault="00B15713" w:rsidP="009320C6">
      <w:pPr>
        <w:autoSpaceDE w:val="0"/>
        <w:autoSpaceDN w:val="0"/>
        <w:spacing w:afterLines="50"/>
        <w:ind w:firstLineChars="200" w:firstLine="420"/>
        <w:textAlignment w:val="bottom"/>
        <w:rPr>
          <w:rFonts w:ascii="宋体" w:hAnsi="宋体"/>
          <w:szCs w:val="21"/>
        </w:rPr>
      </w:pPr>
      <w:r w:rsidRPr="006C0A86">
        <w:rPr>
          <w:rFonts w:ascii="宋体" w:hAnsi="宋体" w:hint="eastAsia"/>
          <w:szCs w:val="21"/>
        </w:rPr>
        <w:t>（</w:t>
      </w:r>
      <w:r w:rsidR="00064C86">
        <w:rPr>
          <w:rFonts w:ascii="宋体" w:hAnsi="宋体" w:hint="eastAsia"/>
          <w:szCs w:val="21"/>
        </w:rPr>
        <w:t>一</w:t>
      </w:r>
      <w:r w:rsidRPr="006C0A86">
        <w:rPr>
          <w:rFonts w:ascii="宋体" w:hAnsi="宋体" w:hint="eastAsia"/>
          <w:szCs w:val="21"/>
        </w:rPr>
        <w:t>）保险合同解除申请书；</w:t>
      </w:r>
    </w:p>
    <w:p w:rsidR="00B15713" w:rsidRPr="006C0A86" w:rsidRDefault="00B15713" w:rsidP="009320C6">
      <w:pPr>
        <w:autoSpaceDE w:val="0"/>
        <w:autoSpaceDN w:val="0"/>
        <w:spacing w:afterLines="50"/>
        <w:ind w:firstLineChars="200" w:firstLine="420"/>
        <w:textAlignment w:val="bottom"/>
        <w:rPr>
          <w:rFonts w:ascii="宋体" w:hAnsi="宋体"/>
          <w:szCs w:val="21"/>
        </w:rPr>
      </w:pPr>
      <w:r w:rsidRPr="006C0A86">
        <w:rPr>
          <w:rFonts w:ascii="宋体" w:hAnsi="宋体" w:hint="eastAsia"/>
          <w:szCs w:val="21"/>
        </w:rPr>
        <w:t>（</w:t>
      </w:r>
      <w:r w:rsidR="00064C86">
        <w:rPr>
          <w:rFonts w:ascii="宋体" w:hAnsi="宋体" w:hint="eastAsia"/>
          <w:szCs w:val="21"/>
        </w:rPr>
        <w:t>二</w:t>
      </w:r>
      <w:r w:rsidRPr="006C0A86">
        <w:rPr>
          <w:rFonts w:ascii="宋体" w:hAnsi="宋体" w:hint="eastAsia"/>
          <w:szCs w:val="21"/>
        </w:rPr>
        <w:t>）保险单原件；</w:t>
      </w:r>
    </w:p>
    <w:p w:rsidR="00B15713" w:rsidRPr="006C0A86" w:rsidRDefault="00B15713" w:rsidP="009320C6">
      <w:pPr>
        <w:autoSpaceDE w:val="0"/>
        <w:autoSpaceDN w:val="0"/>
        <w:spacing w:afterLines="50"/>
        <w:ind w:firstLineChars="200" w:firstLine="420"/>
        <w:textAlignment w:val="bottom"/>
        <w:rPr>
          <w:rFonts w:ascii="宋体" w:hAnsi="宋体"/>
          <w:szCs w:val="21"/>
        </w:rPr>
      </w:pPr>
      <w:r w:rsidRPr="006C0A86">
        <w:rPr>
          <w:rFonts w:ascii="宋体" w:hAnsi="宋体" w:hint="eastAsia"/>
          <w:szCs w:val="21"/>
        </w:rPr>
        <w:t>（</w:t>
      </w:r>
      <w:r w:rsidR="00064C86">
        <w:rPr>
          <w:rFonts w:ascii="宋体" w:hAnsi="宋体" w:hint="eastAsia"/>
          <w:szCs w:val="21"/>
        </w:rPr>
        <w:t>三</w:t>
      </w:r>
      <w:r w:rsidRPr="006C0A86">
        <w:rPr>
          <w:rFonts w:ascii="宋体" w:hAnsi="宋体" w:hint="eastAsia"/>
          <w:szCs w:val="21"/>
        </w:rPr>
        <w:t>）保险费交付凭证；</w:t>
      </w:r>
    </w:p>
    <w:p w:rsidR="00B15713" w:rsidRPr="006C0A86" w:rsidRDefault="00B15713" w:rsidP="009320C6">
      <w:pPr>
        <w:autoSpaceDE w:val="0"/>
        <w:autoSpaceDN w:val="0"/>
        <w:spacing w:afterLines="50"/>
        <w:ind w:firstLineChars="200" w:firstLine="420"/>
        <w:textAlignment w:val="bottom"/>
        <w:rPr>
          <w:rFonts w:ascii="宋体" w:hAnsi="宋体"/>
          <w:szCs w:val="21"/>
        </w:rPr>
      </w:pPr>
      <w:r w:rsidRPr="006C0A86">
        <w:rPr>
          <w:rFonts w:ascii="宋体" w:hAnsi="宋体" w:hint="eastAsia"/>
          <w:szCs w:val="21"/>
        </w:rPr>
        <w:t>（</w:t>
      </w:r>
      <w:r w:rsidR="00064C86">
        <w:rPr>
          <w:rFonts w:ascii="宋体" w:hAnsi="宋体" w:hint="eastAsia"/>
          <w:szCs w:val="21"/>
        </w:rPr>
        <w:t>四</w:t>
      </w:r>
      <w:r w:rsidRPr="006C0A86">
        <w:rPr>
          <w:rFonts w:ascii="宋体" w:hAnsi="宋体" w:hint="eastAsia"/>
          <w:szCs w:val="21"/>
        </w:rPr>
        <w:t>）投保人身份证明或投保单位证明；</w:t>
      </w:r>
    </w:p>
    <w:p w:rsidR="00BF6D1E" w:rsidRPr="004437CC" w:rsidRDefault="00B15713" w:rsidP="009320C6">
      <w:pPr>
        <w:snapToGrid w:val="0"/>
        <w:spacing w:afterLines="50"/>
        <w:ind w:firstLineChars="200" w:firstLine="420"/>
        <w:rPr>
          <w:rFonts w:ascii="宋体"/>
          <w:szCs w:val="21"/>
        </w:rPr>
      </w:pPr>
      <w:r w:rsidRPr="006C0A86">
        <w:rPr>
          <w:rFonts w:ascii="宋体" w:hAnsi="宋体" w:hint="eastAsia"/>
          <w:szCs w:val="21"/>
        </w:rPr>
        <w:t>（</w:t>
      </w:r>
      <w:r w:rsidR="00064C86">
        <w:rPr>
          <w:rFonts w:ascii="宋体" w:hAnsi="宋体" w:hint="eastAsia"/>
          <w:szCs w:val="21"/>
        </w:rPr>
        <w:t>五</w:t>
      </w:r>
      <w:r w:rsidRPr="006C0A86">
        <w:rPr>
          <w:rFonts w:ascii="宋体" w:hAnsi="宋体" w:hint="eastAsia"/>
          <w:szCs w:val="21"/>
        </w:rPr>
        <w:t>）被保险人未乘坐保险单所载的航班班机且未改乘等效航班班机的有效证明。</w:t>
      </w:r>
    </w:p>
    <w:p w:rsidR="00BF6D1E" w:rsidRDefault="00BF6D1E" w:rsidP="009320C6">
      <w:pPr>
        <w:snapToGrid w:val="0"/>
        <w:spacing w:afterLines="50"/>
        <w:ind w:firstLineChars="200" w:firstLine="420"/>
        <w:rPr>
          <w:rFonts w:ascii="宋体" w:hAnsi="宋体"/>
          <w:szCs w:val="21"/>
        </w:rPr>
      </w:pPr>
      <w:r w:rsidRPr="004437CC">
        <w:rPr>
          <w:rFonts w:ascii="宋体" w:hAnsi="宋体" w:hint="eastAsia"/>
          <w:szCs w:val="21"/>
        </w:rPr>
        <w:t>投保人要求解除本保险合同，自保险人接到保险合同解除申请书之时起，本保险合同的效力终止。保险人收到上述证明文件和资料之日起</w:t>
      </w:r>
      <w:r w:rsidRPr="004437CC">
        <w:rPr>
          <w:rFonts w:ascii="宋体" w:hAnsi="宋体"/>
          <w:szCs w:val="21"/>
        </w:rPr>
        <w:t>30</w:t>
      </w:r>
      <w:r w:rsidRPr="004437CC">
        <w:rPr>
          <w:rFonts w:ascii="宋体" w:hAnsi="宋体" w:hint="eastAsia"/>
          <w:szCs w:val="21"/>
        </w:rPr>
        <w:t>日内退还保险单的未满期净保险费。</w:t>
      </w:r>
    </w:p>
    <w:p w:rsidR="00BF6D1E" w:rsidRPr="004437CC" w:rsidRDefault="00BF6D1E" w:rsidP="009320C6">
      <w:pPr>
        <w:snapToGrid w:val="0"/>
        <w:spacing w:afterLines="50"/>
        <w:ind w:firstLineChars="200" w:firstLine="422"/>
        <w:rPr>
          <w:rFonts w:ascii="宋体"/>
          <w:b/>
          <w:szCs w:val="21"/>
        </w:rPr>
      </w:pPr>
      <w:r w:rsidRPr="004437CC">
        <w:rPr>
          <w:rFonts w:ascii="宋体" w:hAnsi="宋体" w:hint="eastAsia"/>
          <w:b/>
          <w:szCs w:val="21"/>
        </w:rPr>
        <w:t>第</w:t>
      </w:r>
      <w:r w:rsidR="00086AA3">
        <w:rPr>
          <w:rFonts w:ascii="宋体" w:hAnsi="宋体" w:hint="eastAsia"/>
          <w:b/>
          <w:szCs w:val="21"/>
        </w:rPr>
        <w:t>七</w:t>
      </w:r>
      <w:r w:rsidRPr="004437CC">
        <w:rPr>
          <w:rFonts w:ascii="宋体" w:hAnsi="宋体" w:hint="eastAsia"/>
          <w:b/>
          <w:szCs w:val="21"/>
        </w:rPr>
        <w:t>条</w:t>
      </w:r>
      <w:r w:rsidRPr="004437CC">
        <w:rPr>
          <w:rFonts w:ascii="宋体" w:hAnsi="宋体"/>
          <w:b/>
          <w:szCs w:val="21"/>
        </w:rPr>
        <w:t xml:space="preserve"> </w:t>
      </w:r>
      <w:r w:rsidRPr="004437CC">
        <w:rPr>
          <w:rFonts w:ascii="宋体" w:hAnsi="宋体" w:hint="eastAsia"/>
          <w:b/>
          <w:szCs w:val="21"/>
        </w:rPr>
        <w:t>争议处理</w:t>
      </w:r>
    </w:p>
    <w:p w:rsidR="006352BA" w:rsidRDefault="00BF6D1E" w:rsidP="009320C6">
      <w:pPr>
        <w:snapToGrid w:val="0"/>
        <w:spacing w:afterLines="50"/>
        <w:ind w:firstLineChars="200" w:firstLine="420"/>
        <w:rPr>
          <w:rFonts w:ascii="宋体"/>
          <w:szCs w:val="21"/>
        </w:rPr>
      </w:pPr>
      <w:r>
        <w:rPr>
          <w:rFonts w:ascii="宋体" w:hAnsi="宋体" w:hint="eastAsia"/>
          <w:szCs w:val="21"/>
        </w:rPr>
        <w:t>一</w:t>
      </w:r>
      <w:r w:rsidRPr="004437CC">
        <w:rPr>
          <w:rFonts w:ascii="宋体" w:hAnsi="宋体" w:hint="eastAsia"/>
          <w:szCs w:val="21"/>
        </w:rPr>
        <w:t>、因履行本保险合同发生的争议，由当事人协商解决。协商不成的，提交保险单载明的仲裁机构仲裁；保险单未载明仲裁机构</w:t>
      </w:r>
      <w:r>
        <w:rPr>
          <w:rFonts w:ascii="宋体" w:hAnsi="宋体" w:hint="eastAsia"/>
          <w:szCs w:val="21"/>
        </w:rPr>
        <w:t>且</w:t>
      </w:r>
      <w:r w:rsidRPr="004437CC">
        <w:rPr>
          <w:rFonts w:ascii="宋体" w:hAnsi="宋体" w:hint="eastAsia"/>
          <w:szCs w:val="21"/>
        </w:rPr>
        <w:t>争议发生后未达成仲裁协议的，依法向中华人民共和国（不含港、澳、台地区，下同）法院起诉。</w:t>
      </w:r>
    </w:p>
    <w:p w:rsidR="006352BA" w:rsidRDefault="00BF6D1E" w:rsidP="009320C6">
      <w:pPr>
        <w:snapToGrid w:val="0"/>
        <w:spacing w:afterLines="50"/>
        <w:ind w:firstLineChars="200" w:firstLine="420"/>
        <w:rPr>
          <w:rFonts w:ascii="宋体"/>
          <w:szCs w:val="21"/>
        </w:rPr>
      </w:pPr>
      <w:r>
        <w:rPr>
          <w:rFonts w:ascii="宋体" w:hAnsi="宋体" w:hint="eastAsia"/>
          <w:szCs w:val="21"/>
        </w:rPr>
        <w:t>二</w:t>
      </w:r>
      <w:r w:rsidRPr="004437CC">
        <w:rPr>
          <w:rFonts w:ascii="宋体" w:hAnsi="宋体" w:hint="eastAsia"/>
          <w:szCs w:val="21"/>
        </w:rPr>
        <w:t>、与本保险合同有关的以及履行本保险合同产生的一切争议处理适用中华人民共和国法律。</w:t>
      </w:r>
    </w:p>
    <w:p w:rsidR="00BF6D1E" w:rsidRPr="004437CC" w:rsidRDefault="00BF6D1E" w:rsidP="009320C6">
      <w:pPr>
        <w:snapToGrid w:val="0"/>
        <w:spacing w:afterLines="50"/>
        <w:ind w:firstLineChars="200" w:firstLine="420"/>
        <w:rPr>
          <w:rFonts w:ascii="宋体"/>
          <w:szCs w:val="21"/>
        </w:rPr>
      </w:pPr>
      <w:r>
        <w:rPr>
          <w:rFonts w:ascii="宋体" w:hAnsi="宋体" w:hint="eastAsia"/>
          <w:szCs w:val="21"/>
        </w:rPr>
        <w:lastRenderedPageBreak/>
        <w:t>三</w:t>
      </w:r>
      <w:r w:rsidRPr="004437CC">
        <w:rPr>
          <w:rFonts w:ascii="宋体" w:hAnsi="宋体" w:hint="eastAsia"/>
          <w:szCs w:val="21"/>
        </w:rPr>
        <w:t>、保险金申请人向保险人请求给付保险金的诉讼时效期间为二年，自其知道或者应当知道保险事故发生之日起计算。</w:t>
      </w:r>
    </w:p>
    <w:p w:rsidR="00BF6D1E" w:rsidRPr="004437CC" w:rsidRDefault="00BF6D1E" w:rsidP="009320C6">
      <w:pPr>
        <w:spacing w:afterLines="50"/>
        <w:ind w:firstLineChars="200" w:firstLine="422"/>
        <w:jc w:val="center"/>
        <w:rPr>
          <w:rFonts w:ascii="宋体"/>
          <w:b/>
          <w:szCs w:val="21"/>
        </w:rPr>
      </w:pPr>
      <w:r w:rsidRPr="004437CC">
        <w:rPr>
          <w:rFonts w:ascii="宋体" w:hAnsi="宋体" w:hint="eastAsia"/>
          <w:b/>
          <w:szCs w:val="21"/>
        </w:rPr>
        <w:t>第二部分　保险责任和责任免除</w:t>
      </w:r>
    </w:p>
    <w:p w:rsidR="00BF6D1E" w:rsidRPr="004437CC" w:rsidRDefault="00BF6D1E" w:rsidP="009320C6">
      <w:pPr>
        <w:snapToGrid w:val="0"/>
        <w:spacing w:afterLines="50"/>
        <w:ind w:firstLineChars="200" w:firstLine="422"/>
        <w:rPr>
          <w:rFonts w:ascii="宋体"/>
          <w:b/>
          <w:szCs w:val="21"/>
        </w:rPr>
      </w:pPr>
      <w:r w:rsidRPr="004437CC">
        <w:rPr>
          <w:rFonts w:ascii="宋体" w:hAnsi="宋体" w:hint="eastAsia"/>
          <w:b/>
          <w:szCs w:val="21"/>
        </w:rPr>
        <w:t>第</w:t>
      </w:r>
      <w:r w:rsidR="00086AA3">
        <w:rPr>
          <w:rFonts w:ascii="宋体" w:hAnsi="宋体" w:hint="eastAsia"/>
          <w:b/>
          <w:szCs w:val="21"/>
        </w:rPr>
        <w:t>八</w:t>
      </w:r>
      <w:r w:rsidRPr="004437CC">
        <w:rPr>
          <w:rFonts w:ascii="宋体" w:hAnsi="宋体" w:hint="eastAsia"/>
          <w:b/>
          <w:szCs w:val="21"/>
        </w:rPr>
        <w:t>条</w:t>
      </w:r>
      <w:r w:rsidRPr="004437CC">
        <w:rPr>
          <w:rFonts w:ascii="宋体" w:hAnsi="宋体"/>
          <w:b/>
          <w:szCs w:val="21"/>
        </w:rPr>
        <w:t xml:space="preserve">  </w:t>
      </w:r>
      <w:r w:rsidRPr="004437CC">
        <w:rPr>
          <w:rFonts w:ascii="宋体" w:hAnsi="宋体" w:hint="eastAsia"/>
          <w:b/>
          <w:szCs w:val="21"/>
        </w:rPr>
        <w:t>保险责任</w:t>
      </w:r>
    </w:p>
    <w:p w:rsidR="00BF6D1E" w:rsidRDefault="00BF6D1E" w:rsidP="009320C6">
      <w:pPr>
        <w:snapToGrid w:val="0"/>
        <w:spacing w:afterLines="50"/>
        <w:ind w:firstLineChars="200" w:firstLine="420"/>
        <w:rPr>
          <w:rFonts w:ascii="宋体"/>
          <w:szCs w:val="21"/>
        </w:rPr>
      </w:pPr>
      <w:r w:rsidRPr="004437CC">
        <w:rPr>
          <w:rFonts w:ascii="宋体" w:hAnsi="宋体" w:hint="eastAsia"/>
          <w:szCs w:val="21"/>
        </w:rPr>
        <w:t>在</w:t>
      </w:r>
      <w:r>
        <w:rPr>
          <w:rFonts w:ascii="宋体" w:hAnsi="宋体" w:hint="eastAsia"/>
          <w:szCs w:val="21"/>
        </w:rPr>
        <w:t>本保险合同</w:t>
      </w:r>
      <w:r w:rsidRPr="004437CC">
        <w:rPr>
          <w:rFonts w:ascii="宋体" w:hAnsi="宋体" w:hint="eastAsia"/>
          <w:szCs w:val="21"/>
        </w:rPr>
        <w:t>的保险期间内，</w:t>
      </w:r>
      <w:r w:rsidR="00F81CA2" w:rsidRPr="00DB3ED7">
        <w:rPr>
          <w:rFonts w:ascii="宋体" w:hAnsi="宋体" w:hint="eastAsia"/>
          <w:szCs w:val="21"/>
        </w:rPr>
        <w:t>被保险人遭受意外伤害</w:t>
      </w:r>
      <w:r w:rsidRPr="004437CC">
        <w:rPr>
          <w:rFonts w:ascii="宋体" w:hAnsi="宋体" w:hint="eastAsia"/>
          <w:szCs w:val="21"/>
        </w:rPr>
        <w:t>，保险人按</w:t>
      </w:r>
      <w:r>
        <w:rPr>
          <w:rFonts w:ascii="宋体" w:hAnsi="宋体" w:hint="eastAsia"/>
          <w:szCs w:val="21"/>
        </w:rPr>
        <w:t>下列</w:t>
      </w:r>
      <w:r w:rsidRPr="004437CC">
        <w:rPr>
          <w:rFonts w:ascii="宋体" w:hAnsi="宋体" w:hint="eastAsia"/>
          <w:szCs w:val="21"/>
        </w:rPr>
        <w:t>约定给付保险金</w:t>
      </w:r>
      <w:r>
        <w:rPr>
          <w:rFonts w:ascii="宋体" w:hAnsi="宋体" w:hint="eastAsia"/>
          <w:szCs w:val="21"/>
        </w:rPr>
        <w:t>。</w:t>
      </w:r>
    </w:p>
    <w:p w:rsidR="006352BA" w:rsidRDefault="00BF6D1E" w:rsidP="009320C6">
      <w:pPr>
        <w:snapToGrid w:val="0"/>
        <w:spacing w:afterLines="50"/>
        <w:ind w:firstLineChars="200" w:firstLine="420"/>
        <w:rPr>
          <w:rFonts w:ascii="宋体"/>
          <w:szCs w:val="21"/>
        </w:rPr>
      </w:pPr>
      <w:r>
        <w:rPr>
          <w:rFonts w:ascii="宋体" w:hAnsi="宋体" w:hint="eastAsia"/>
          <w:szCs w:val="21"/>
        </w:rPr>
        <w:t>本保险合同所称</w:t>
      </w:r>
      <w:r w:rsidRPr="00841DF5">
        <w:rPr>
          <w:rFonts w:ascii="宋体" w:hAnsi="宋体" w:hint="eastAsia"/>
          <w:szCs w:val="21"/>
        </w:rPr>
        <w:t>意外伤害</w:t>
      </w:r>
      <w:r>
        <w:rPr>
          <w:rFonts w:ascii="宋体" w:hAnsi="宋体" w:hint="eastAsia"/>
          <w:szCs w:val="21"/>
        </w:rPr>
        <w:t>，</w:t>
      </w:r>
      <w:r w:rsidRPr="00841DF5">
        <w:rPr>
          <w:rFonts w:ascii="宋体" w:hAnsi="宋体" w:hint="eastAsia"/>
          <w:szCs w:val="21"/>
        </w:rPr>
        <w:t>指以外来的、突发的、非本意的和非疾病的客观事件为直接且单独的原因致使身体受到的伤害。</w:t>
      </w:r>
    </w:p>
    <w:p w:rsidR="006352BA" w:rsidRDefault="00BF6D1E" w:rsidP="009320C6">
      <w:pPr>
        <w:snapToGrid w:val="0"/>
        <w:spacing w:afterLines="50"/>
        <w:ind w:firstLineChars="200" w:firstLine="420"/>
        <w:rPr>
          <w:rFonts w:ascii="宋体"/>
          <w:szCs w:val="21"/>
        </w:rPr>
      </w:pPr>
      <w:r w:rsidRPr="004437CC">
        <w:rPr>
          <w:rFonts w:ascii="宋体" w:hAnsi="宋体" w:hint="eastAsia"/>
          <w:szCs w:val="21"/>
        </w:rPr>
        <w:t>一、</w:t>
      </w:r>
      <w:r>
        <w:rPr>
          <w:rFonts w:ascii="宋体" w:hAnsi="宋体" w:hint="eastAsia"/>
          <w:szCs w:val="21"/>
        </w:rPr>
        <w:t>身故保险责任</w:t>
      </w:r>
    </w:p>
    <w:p w:rsidR="00BF6D1E" w:rsidRPr="004437CC" w:rsidRDefault="00BF6D1E" w:rsidP="009320C6">
      <w:pPr>
        <w:snapToGrid w:val="0"/>
        <w:spacing w:afterLines="50"/>
        <w:ind w:firstLineChars="200" w:firstLine="420"/>
        <w:rPr>
          <w:rFonts w:ascii="宋体"/>
          <w:szCs w:val="21"/>
        </w:rPr>
      </w:pPr>
      <w:r w:rsidRPr="004437CC">
        <w:rPr>
          <w:rFonts w:ascii="宋体" w:hAnsi="宋体" w:hint="eastAsia"/>
          <w:szCs w:val="21"/>
        </w:rPr>
        <w:t>被保险人自意外伤害发生之日起</w:t>
      </w:r>
      <w:r w:rsidRPr="004437CC">
        <w:rPr>
          <w:rFonts w:ascii="宋体" w:hAnsi="宋体"/>
          <w:szCs w:val="21"/>
        </w:rPr>
        <w:t>180</w:t>
      </w:r>
      <w:r w:rsidRPr="004437CC">
        <w:rPr>
          <w:rFonts w:ascii="宋体" w:hAnsi="宋体" w:hint="eastAsia"/>
          <w:szCs w:val="21"/>
        </w:rPr>
        <w:t>日内以该次意外伤害为直接原因身故的，保险人按保险单所载该被保险人意外伤害保险金额给付身故保险金。</w:t>
      </w:r>
    </w:p>
    <w:p w:rsidR="00BF6D1E" w:rsidRPr="004437CC" w:rsidRDefault="00BF6D1E" w:rsidP="009320C6">
      <w:pPr>
        <w:snapToGrid w:val="0"/>
        <w:spacing w:afterLines="50"/>
        <w:ind w:firstLineChars="200" w:firstLine="420"/>
        <w:rPr>
          <w:rFonts w:ascii="宋体"/>
          <w:szCs w:val="21"/>
        </w:rPr>
      </w:pPr>
      <w:r w:rsidRPr="004437CC">
        <w:rPr>
          <w:rFonts w:ascii="宋体" w:hAnsi="宋体" w:hint="eastAsia"/>
          <w:szCs w:val="21"/>
        </w:rPr>
        <w:t>被保险人因遭受意外伤害事故且自该事故发生日起下落不明，后经中华人民共和国法院宣告死亡的，保险人按保险金额给付身故保险金。但若被保险人被宣告死亡后生还的，保险金申请人应于知道或应当知道被保险人生还后</w:t>
      </w:r>
      <w:r w:rsidRPr="004437CC">
        <w:rPr>
          <w:rFonts w:ascii="宋体" w:hAnsi="宋体"/>
          <w:szCs w:val="21"/>
        </w:rPr>
        <w:t>30</w:t>
      </w:r>
      <w:r w:rsidRPr="004437CC">
        <w:rPr>
          <w:rFonts w:ascii="宋体" w:hAnsi="宋体" w:hint="eastAsia"/>
          <w:szCs w:val="21"/>
        </w:rPr>
        <w:t>日内退还保险人给付的身故保险金。</w:t>
      </w:r>
    </w:p>
    <w:p w:rsidR="00BF6D1E" w:rsidRPr="004437CC" w:rsidRDefault="00BF6D1E" w:rsidP="009320C6">
      <w:pPr>
        <w:snapToGrid w:val="0"/>
        <w:spacing w:afterLines="50"/>
        <w:ind w:firstLineChars="200" w:firstLine="420"/>
        <w:rPr>
          <w:rFonts w:ascii="宋体"/>
          <w:szCs w:val="21"/>
        </w:rPr>
      </w:pPr>
      <w:r w:rsidRPr="004437CC">
        <w:rPr>
          <w:rFonts w:ascii="宋体" w:hAnsi="宋体" w:hint="eastAsia"/>
          <w:szCs w:val="21"/>
        </w:rPr>
        <w:t>被保险人身故</w:t>
      </w:r>
      <w:r>
        <w:rPr>
          <w:rFonts w:ascii="宋体" w:hAnsi="宋体" w:hint="eastAsia"/>
          <w:szCs w:val="21"/>
        </w:rPr>
        <w:t>或被宣告死亡前</w:t>
      </w:r>
      <w:r w:rsidRPr="004437CC">
        <w:rPr>
          <w:rFonts w:ascii="宋体" w:hAnsi="宋体" w:hint="eastAsia"/>
          <w:szCs w:val="21"/>
        </w:rPr>
        <w:t>保险人已给付本条款约定的残疾保险金的，身故保险金应扣除已给付的保险金。</w:t>
      </w:r>
    </w:p>
    <w:p w:rsidR="00BF6D1E" w:rsidRDefault="00BF6D1E" w:rsidP="009320C6">
      <w:pPr>
        <w:snapToGrid w:val="0"/>
        <w:spacing w:afterLines="50"/>
        <w:ind w:firstLineChars="200" w:firstLine="420"/>
        <w:rPr>
          <w:rFonts w:ascii="宋体"/>
          <w:szCs w:val="21"/>
        </w:rPr>
      </w:pPr>
      <w:r w:rsidRPr="004437CC">
        <w:rPr>
          <w:rFonts w:ascii="宋体" w:hAnsi="宋体" w:hint="eastAsia"/>
          <w:szCs w:val="21"/>
        </w:rPr>
        <w:t>二、</w:t>
      </w:r>
      <w:r>
        <w:rPr>
          <w:rFonts w:ascii="宋体" w:hAnsi="宋体" w:hint="eastAsia"/>
          <w:szCs w:val="21"/>
        </w:rPr>
        <w:t>残疾保险责任</w:t>
      </w:r>
    </w:p>
    <w:p w:rsidR="00BF6D1E" w:rsidRPr="004D13CD" w:rsidRDefault="00BF6D1E" w:rsidP="009320C6">
      <w:pPr>
        <w:snapToGrid w:val="0"/>
        <w:spacing w:afterLines="50"/>
        <w:ind w:firstLineChars="200" w:firstLine="420"/>
        <w:rPr>
          <w:rFonts w:ascii="宋体"/>
          <w:b/>
          <w:szCs w:val="21"/>
        </w:rPr>
      </w:pPr>
      <w:r w:rsidRPr="004437CC">
        <w:rPr>
          <w:rFonts w:ascii="宋体" w:hAnsi="宋体" w:hint="eastAsia"/>
          <w:szCs w:val="21"/>
        </w:rPr>
        <w:t>被保险人自意外伤害发生之日起</w:t>
      </w:r>
      <w:r w:rsidRPr="004437CC">
        <w:rPr>
          <w:rFonts w:ascii="宋体" w:hAnsi="宋体"/>
          <w:szCs w:val="21"/>
        </w:rPr>
        <w:t>180</w:t>
      </w:r>
      <w:r w:rsidRPr="004437CC">
        <w:rPr>
          <w:rFonts w:ascii="宋体" w:hAnsi="宋体" w:hint="eastAsia"/>
          <w:szCs w:val="21"/>
        </w:rPr>
        <w:t>日内以该次意外伤害为直接原因致</w:t>
      </w:r>
      <w:r>
        <w:rPr>
          <w:rFonts w:ascii="宋体" w:hAnsi="宋体" w:hint="eastAsia"/>
          <w:szCs w:val="21"/>
        </w:rPr>
        <w:t>本保险合同</w:t>
      </w:r>
      <w:r w:rsidRPr="004437CC">
        <w:rPr>
          <w:rFonts w:ascii="宋体" w:hAnsi="宋体" w:hint="eastAsia"/>
          <w:szCs w:val="21"/>
        </w:rPr>
        <w:t>所附《人身保险伤残</w:t>
      </w:r>
      <w:r w:rsidR="005B1491">
        <w:rPr>
          <w:rFonts w:ascii="宋体" w:hAnsi="宋体" w:hint="eastAsia"/>
          <w:szCs w:val="21"/>
        </w:rPr>
        <w:t>评定</w:t>
      </w:r>
      <w:r w:rsidRPr="004437CC">
        <w:rPr>
          <w:rFonts w:ascii="宋体" w:hAnsi="宋体" w:hint="eastAsia"/>
          <w:szCs w:val="21"/>
        </w:rPr>
        <w:t>标准》（中保协发〔</w:t>
      </w:r>
      <w:r w:rsidRPr="004437CC">
        <w:rPr>
          <w:rFonts w:ascii="宋体" w:hAnsi="宋体"/>
          <w:szCs w:val="21"/>
        </w:rPr>
        <w:t>2013</w:t>
      </w:r>
      <w:r w:rsidRPr="004437CC">
        <w:rPr>
          <w:rFonts w:ascii="宋体" w:hAnsi="宋体" w:hint="eastAsia"/>
          <w:szCs w:val="21"/>
        </w:rPr>
        <w:t>〕</w:t>
      </w:r>
      <w:r w:rsidRPr="004437CC">
        <w:rPr>
          <w:rFonts w:ascii="宋体" w:hAnsi="宋体"/>
          <w:szCs w:val="21"/>
        </w:rPr>
        <w:t>88</w:t>
      </w:r>
      <w:r w:rsidRPr="004437CC">
        <w:rPr>
          <w:rFonts w:ascii="宋体" w:hAnsi="宋体" w:hint="eastAsia"/>
          <w:szCs w:val="21"/>
        </w:rPr>
        <w:t>号）所列残疾之一的，保险人按</w:t>
      </w:r>
      <w:r>
        <w:rPr>
          <w:rFonts w:ascii="宋体" w:hAnsi="宋体" w:hint="eastAsia"/>
          <w:szCs w:val="21"/>
        </w:rPr>
        <w:t>本保险合同</w:t>
      </w:r>
      <w:r w:rsidRPr="004437CC">
        <w:rPr>
          <w:rFonts w:ascii="宋体" w:hAnsi="宋体" w:hint="eastAsia"/>
          <w:szCs w:val="21"/>
        </w:rPr>
        <w:t>所载的该被保险人意外伤害保险金额及该项残疾所对应的给付比例给付残疾保险金。如自意外伤害发生之日起第</w:t>
      </w:r>
      <w:r w:rsidRPr="004437CC">
        <w:rPr>
          <w:rFonts w:ascii="宋体" w:hAnsi="宋体"/>
          <w:szCs w:val="21"/>
        </w:rPr>
        <w:t>180</w:t>
      </w:r>
      <w:r w:rsidRPr="004437CC">
        <w:rPr>
          <w:rFonts w:ascii="宋体" w:hAnsi="宋体" w:hint="eastAsia"/>
          <w:szCs w:val="21"/>
        </w:rPr>
        <w:t>日时治疗仍未结束，按第</w:t>
      </w:r>
      <w:r w:rsidRPr="004437CC">
        <w:rPr>
          <w:rFonts w:ascii="宋体" w:hAnsi="宋体"/>
          <w:szCs w:val="21"/>
        </w:rPr>
        <w:t>180</w:t>
      </w:r>
      <w:r w:rsidRPr="004437CC">
        <w:rPr>
          <w:rFonts w:ascii="宋体" w:hAnsi="宋体" w:hint="eastAsia"/>
          <w:szCs w:val="21"/>
        </w:rPr>
        <w:t>日的身体情况进行鉴定，并据此给付残疾保险金。</w:t>
      </w:r>
      <w:r w:rsidRPr="004D13CD">
        <w:rPr>
          <w:rFonts w:ascii="宋体" w:hAnsi="宋体" w:hint="eastAsia"/>
          <w:b/>
          <w:szCs w:val="21"/>
        </w:rPr>
        <w:t>如被保险人的残疾程度不在所附《人身保险伤残</w:t>
      </w:r>
      <w:r w:rsidR="005B1491" w:rsidRPr="004D13CD">
        <w:rPr>
          <w:rFonts w:ascii="宋体" w:hAnsi="宋体" w:hint="eastAsia"/>
          <w:b/>
          <w:szCs w:val="21"/>
        </w:rPr>
        <w:t>评定</w:t>
      </w:r>
      <w:r w:rsidRPr="004D13CD">
        <w:rPr>
          <w:rFonts w:ascii="宋体" w:hAnsi="宋体" w:hint="eastAsia"/>
          <w:b/>
          <w:szCs w:val="21"/>
        </w:rPr>
        <w:t>标准》之列，保险人不承担给付残疾保险金责任。</w:t>
      </w:r>
    </w:p>
    <w:p w:rsidR="00BF6D1E" w:rsidRPr="004437CC" w:rsidRDefault="00BF6D1E" w:rsidP="009320C6">
      <w:pPr>
        <w:snapToGrid w:val="0"/>
        <w:spacing w:afterLines="50"/>
        <w:ind w:firstLineChars="200" w:firstLine="420"/>
        <w:rPr>
          <w:rFonts w:ascii="宋体"/>
          <w:szCs w:val="21"/>
        </w:rPr>
      </w:pPr>
      <w:r w:rsidRPr="004437CC">
        <w:rPr>
          <w:rFonts w:ascii="宋体" w:hAnsi="宋体" w:hint="eastAsia"/>
          <w:szCs w:val="21"/>
        </w:rPr>
        <w:t>当同一保险事故造成两处或两处以上伤残时，应首先对各处伤残程度分别进行评定，如果几处伤残等级不同，以最重的伤残等级作为最终的评定结论；如果两处或两处以上伤残等级相同，伤残等级在原评定基础上最多晋升一级，最高晋升至第一级。同一部位和性质的伤残，不应采用</w:t>
      </w:r>
      <w:r w:rsidR="005B1491">
        <w:rPr>
          <w:rFonts w:ascii="宋体" w:hAnsi="宋体" w:hint="eastAsia"/>
          <w:szCs w:val="21"/>
        </w:rPr>
        <w:t>该</w:t>
      </w:r>
      <w:r w:rsidRPr="004437CC">
        <w:rPr>
          <w:rFonts w:ascii="宋体" w:hAnsi="宋体" w:hint="eastAsia"/>
          <w:szCs w:val="21"/>
        </w:rPr>
        <w:t>标准条文两条以上或者同一条文两次以上进行评定。</w:t>
      </w:r>
    </w:p>
    <w:p w:rsidR="00987269" w:rsidRPr="00A16DED" w:rsidRDefault="00987269" w:rsidP="009320C6">
      <w:pPr>
        <w:snapToGrid w:val="0"/>
        <w:spacing w:afterLines="50"/>
        <w:ind w:firstLineChars="200" w:firstLine="420"/>
        <w:rPr>
          <w:rFonts w:ascii="宋体" w:cs="宋体"/>
          <w:color w:val="000000"/>
          <w:kern w:val="0"/>
          <w:szCs w:val="21"/>
        </w:rPr>
      </w:pPr>
      <w:r w:rsidRPr="00A16DED">
        <w:rPr>
          <w:rFonts w:ascii="宋体" w:cs="宋体" w:hint="eastAsia"/>
          <w:color w:val="000000"/>
          <w:kern w:val="0"/>
          <w:szCs w:val="21"/>
        </w:rPr>
        <w:t>对于不同保险事故造成的伤残，本次保险事故导致的伤残合并前次伤残可领较严重等级伤残保险金者，按较严重等级标准给付，但前次已给付的伤残保险金（投保前已患或因责任免除事项所致附件所列的伤残视为已给付伤残保险金）应予以扣除。</w:t>
      </w:r>
    </w:p>
    <w:p w:rsidR="0005529C" w:rsidRPr="0005529C" w:rsidRDefault="0005529C" w:rsidP="009320C6">
      <w:pPr>
        <w:autoSpaceDE w:val="0"/>
        <w:autoSpaceDN w:val="0"/>
        <w:snapToGrid w:val="0"/>
        <w:spacing w:afterLines="50"/>
        <w:ind w:firstLineChars="200" w:firstLine="420"/>
        <w:textAlignment w:val="bottom"/>
        <w:rPr>
          <w:rFonts w:ascii="宋体" w:hAnsi="宋体"/>
          <w:szCs w:val="21"/>
        </w:rPr>
      </w:pPr>
      <w:r>
        <w:rPr>
          <w:rFonts w:ascii="宋体" w:hAnsi="宋体" w:hint="eastAsia"/>
          <w:szCs w:val="21"/>
        </w:rPr>
        <w:t>三、</w:t>
      </w:r>
      <w:r w:rsidRPr="0005529C">
        <w:rPr>
          <w:rFonts w:ascii="宋体" w:hAnsi="宋体" w:hint="eastAsia"/>
          <w:szCs w:val="21"/>
        </w:rPr>
        <w:t>意外伤害医疗</w:t>
      </w:r>
      <w:r w:rsidR="00086AA3">
        <w:rPr>
          <w:rFonts w:ascii="宋体" w:hAnsi="宋体" w:hint="eastAsia"/>
          <w:szCs w:val="21"/>
        </w:rPr>
        <w:t>保险责任</w:t>
      </w:r>
    </w:p>
    <w:p w:rsidR="004E5C1C" w:rsidRDefault="0005529C" w:rsidP="009320C6">
      <w:pPr>
        <w:autoSpaceDE w:val="0"/>
        <w:autoSpaceDN w:val="0"/>
        <w:snapToGrid w:val="0"/>
        <w:spacing w:afterLines="50"/>
        <w:ind w:firstLineChars="200" w:firstLine="420"/>
        <w:textAlignment w:val="bottom"/>
        <w:rPr>
          <w:rFonts w:ascii="宋体" w:hAnsi="宋体"/>
          <w:szCs w:val="21"/>
        </w:rPr>
      </w:pPr>
      <w:r>
        <w:rPr>
          <w:rFonts w:ascii="宋体" w:hAnsi="宋体" w:hint="eastAsia"/>
          <w:szCs w:val="21"/>
        </w:rPr>
        <w:t>（一）</w:t>
      </w:r>
      <w:r w:rsidRPr="0005529C">
        <w:rPr>
          <w:rFonts w:ascii="宋体" w:hAnsi="宋体" w:hint="eastAsia"/>
          <w:szCs w:val="21"/>
        </w:rPr>
        <w:t>被保险人在中华人民共和国境内</w:t>
      </w:r>
      <w:r w:rsidR="00086AA3">
        <w:rPr>
          <w:rFonts w:ascii="宋体" w:hAnsi="宋体" w:hint="eastAsia"/>
          <w:szCs w:val="21"/>
        </w:rPr>
        <w:t>（不含港澳台地区，下同）</w:t>
      </w:r>
      <w:r w:rsidRPr="0005529C">
        <w:rPr>
          <w:rFonts w:ascii="宋体" w:hAnsi="宋体" w:hint="eastAsia"/>
          <w:szCs w:val="21"/>
        </w:rPr>
        <w:t>二级以上（含二级）或保险人认可的医疗机构诊疗所实际支出的、符合本保险单签发地政府社会医疗保险主管部门规定可以报销的</w:t>
      </w:r>
      <w:r>
        <w:rPr>
          <w:rFonts w:ascii="宋体" w:hAnsi="宋体" w:hint="eastAsia"/>
          <w:szCs w:val="21"/>
        </w:rPr>
        <w:t>合理且必要的</w:t>
      </w:r>
      <w:r w:rsidRPr="0005529C">
        <w:rPr>
          <w:rFonts w:ascii="宋体" w:hAnsi="宋体" w:hint="eastAsia"/>
          <w:szCs w:val="21"/>
        </w:rPr>
        <w:t>医疗费用，</w:t>
      </w:r>
      <w:r w:rsidRPr="004D13CD">
        <w:rPr>
          <w:rFonts w:ascii="宋体" w:hAnsi="宋体" w:hint="eastAsia"/>
          <w:b/>
          <w:szCs w:val="21"/>
        </w:rPr>
        <w:t>保险人</w:t>
      </w:r>
      <w:r w:rsidR="00B15713" w:rsidRPr="004D13CD">
        <w:rPr>
          <w:rFonts w:ascii="宋体" w:hAnsi="宋体" w:hint="eastAsia"/>
          <w:b/>
          <w:szCs w:val="21"/>
        </w:rPr>
        <w:t>在扣除100元免赔额后按照9</w:t>
      </w:r>
      <w:r w:rsidRPr="004D13CD">
        <w:rPr>
          <w:rFonts w:ascii="宋体" w:hAnsi="宋体" w:hint="eastAsia"/>
          <w:b/>
          <w:szCs w:val="21"/>
        </w:rPr>
        <w:t>0％的给付比例或保险单约定的</w:t>
      </w:r>
      <w:r w:rsidR="00B15713" w:rsidRPr="004D13CD">
        <w:rPr>
          <w:rFonts w:ascii="宋体" w:hAnsi="宋体" w:hint="eastAsia"/>
          <w:b/>
          <w:szCs w:val="21"/>
        </w:rPr>
        <w:t>免赔额和</w:t>
      </w:r>
      <w:r w:rsidRPr="004D13CD">
        <w:rPr>
          <w:rFonts w:ascii="宋体" w:hAnsi="宋体" w:hint="eastAsia"/>
          <w:b/>
          <w:szCs w:val="21"/>
        </w:rPr>
        <w:t>给付比例</w:t>
      </w:r>
      <w:r w:rsidRPr="00130D77">
        <w:rPr>
          <w:rFonts w:ascii="宋体" w:hAnsi="宋体" w:hint="eastAsia"/>
          <w:szCs w:val="21"/>
        </w:rPr>
        <w:t>给付意外伤害医疗保险金。</w:t>
      </w:r>
    </w:p>
    <w:p w:rsidR="004E5C1C" w:rsidRDefault="0005529C" w:rsidP="009320C6">
      <w:pPr>
        <w:autoSpaceDE w:val="0"/>
        <w:autoSpaceDN w:val="0"/>
        <w:snapToGrid w:val="0"/>
        <w:spacing w:afterLines="50"/>
        <w:ind w:firstLineChars="200" w:firstLine="420"/>
        <w:textAlignment w:val="bottom"/>
        <w:rPr>
          <w:rFonts w:ascii="宋体" w:hAnsi="宋体"/>
          <w:szCs w:val="21"/>
        </w:rPr>
      </w:pPr>
      <w:r>
        <w:rPr>
          <w:rFonts w:ascii="宋体" w:hAnsi="宋体" w:hint="eastAsia"/>
          <w:szCs w:val="21"/>
        </w:rPr>
        <w:t>（二）</w:t>
      </w:r>
      <w:r w:rsidRPr="005F7225">
        <w:rPr>
          <w:rFonts w:ascii="宋体" w:hAnsi="宋体" w:hint="eastAsia"/>
          <w:szCs w:val="21"/>
        </w:rPr>
        <w:t>保险期间届满被保险人治疗仍未结束的，保险人继续承担保险金给付保险责任，</w:t>
      </w:r>
      <w:r>
        <w:rPr>
          <w:rFonts w:ascii="宋体" w:hAnsi="宋体" w:hint="eastAsia"/>
          <w:szCs w:val="21"/>
        </w:rPr>
        <w:t>除另有约定外，</w:t>
      </w:r>
      <w:r w:rsidRPr="005F7225">
        <w:rPr>
          <w:rFonts w:ascii="宋体" w:hAnsi="宋体" w:hint="eastAsia"/>
          <w:szCs w:val="21"/>
        </w:rPr>
        <w:t>最长至意外伤害发生之日起第一百八十日止。</w:t>
      </w:r>
    </w:p>
    <w:p w:rsidR="004E5C1C" w:rsidRDefault="0005529C" w:rsidP="009320C6">
      <w:pPr>
        <w:autoSpaceDE w:val="0"/>
        <w:autoSpaceDN w:val="0"/>
        <w:snapToGrid w:val="0"/>
        <w:spacing w:afterLines="50"/>
        <w:ind w:firstLineChars="200" w:firstLine="420"/>
        <w:textAlignment w:val="bottom"/>
        <w:rPr>
          <w:rFonts w:ascii="宋体" w:hAnsi="宋体"/>
          <w:b/>
          <w:szCs w:val="21"/>
        </w:rPr>
      </w:pPr>
      <w:r>
        <w:rPr>
          <w:rFonts w:ascii="宋体" w:hAnsi="宋体" w:hint="eastAsia"/>
          <w:szCs w:val="21"/>
        </w:rPr>
        <w:t>（三）</w:t>
      </w:r>
      <w:r w:rsidRPr="0005529C">
        <w:rPr>
          <w:rFonts w:ascii="宋体" w:hAnsi="宋体" w:hint="eastAsia"/>
          <w:szCs w:val="21"/>
        </w:rPr>
        <w:t>本保险合同为费用补偿型保险合同，适用医疗费用补偿原则。</w:t>
      </w:r>
      <w:r w:rsidRPr="006C021D">
        <w:rPr>
          <w:rFonts w:ascii="宋体" w:hAnsi="宋体" w:hint="eastAsia"/>
          <w:b/>
          <w:szCs w:val="21"/>
        </w:rPr>
        <w:t>若被保险人除本保险合同外还可从其它保险计划（包括农村合作医疗保险、社会基本医疗保险、工作单位、本公司在内的任何商业保险机构等）获得医疗费用补偿，保险人以意外伤害医疗保险金额为限，对被保险人获得补偿后的医疗费用的余额按照合同约定给付保险金。</w:t>
      </w:r>
    </w:p>
    <w:p w:rsidR="004E5C1C" w:rsidRDefault="0005529C" w:rsidP="009320C6">
      <w:pPr>
        <w:autoSpaceDE w:val="0"/>
        <w:autoSpaceDN w:val="0"/>
        <w:snapToGrid w:val="0"/>
        <w:spacing w:afterLines="50"/>
        <w:ind w:firstLineChars="200" w:firstLine="420"/>
        <w:textAlignment w:val="bottom"/>
        <w:rPr>
          <w:rFonts w:ascii="宋体"/>
          <w:szCs w:val="21"/>
        </w:rPr>
      </w:pPr>
      <w:r>
        <w:rPr>
          <w:rFonts w:ascii="宋体" w:hAnsi="宋体" w:hint="eastAsia"/>
          <w:szCs w:val="21"/>
        </w:rPr>
        <w:t>四、</w:t>
      </w:r>
      <w:r w:rsidRPr="0005529C">
        <w:rPr>
          <w:rFonts w:ascii="宋体" w:hAnsi="宋体" w:hint="eastAsia"/>
          <w:szCs w:val="21"/>
        </w:rPr>
        <w:t>保险人对被保险人所负</w:t>
      </w:r>
      <w:r>
        <w:rPr>
          <w:rFonts w:ascii="宋体" w:hAnsi="宋体" w:hint="eastAsia"/>
          <w:szCs w:val="21"/>
        </w:rPr>
        <w:t>各项</w:t>
      </w:r>
      <w:r w:rsidRPr="0005529C">
        <w:rPr>
          <w:rFonts w:ascii="宋体" w:hAnsi="宋体" w:hint="eastAsia"/>
          <w:szCs w:val="21"/>
        </w:rPr>
        <w:t>保险金</w:t>
      </w:r>
      <w:r>
        <w:rPr>
          <w:rFonts w:ascii="宋体" w:hAnsi="宋体" w:hint="eastAsia"/>
          <w:szCs w:val="21"/>
        </w:rPr>
        <w:t>的</w:t>
      </w:r>
      <w:r w:rsidRPr="0005529C">
        <w:rPr>
          <w:rFonts w:ascii="宋体" w:hAnsi="宋体" w:hint="eastAsia"/>
          <w:szCs w:val="21"/>
        </w:rPr>
        <w:t>给付责任以保险单所载被保险人的</w:t>
      </w:r>
      <w:r>
        <w:rPr>
          <w:rFonts w:ascii="宋体" w:hAnsi="宋体" w:hint="eastAsia"/>
          <w:szCs w:val="21"/>
        </w:rPr>
        <w:t>该项</w:t>
      </w:r>
      <w:r w:rsidRPr="0005529C">
        <w:rPr>
          <w:rFonts w:ascii="宋体" w:hAnsi="宋体" w:hint="eastAsia"/>
          <w:szCs w:val="21"/>
        </w:rPr>
        <w:t>保险金</w:t>
      </w:r>
      <w:r w:rsidRPr="0005529C">
        <w:rPr>
          <w:rFonts w:ascii="宋体" w:hAnsi="宋体" w:hint="eastAsia"/>
          <w:szCs w:val="21"/>
        </w:rPr>
        <w:lastRenderedPageBreak/>
        <w:t>额为限，一次或累计给付的保险金达到</w:t>
      </w:r>
      <w:r>
        <w:rPr>
          <w:rFonts w:ascii="宋体" w:hAnsi="宋体" w:hint="eastAsia"/>
          <w:szCs w:val="21"/>
        </w:rPr>
        <w:t>该项</w:t>
      </w:r>
      <w:r w:rsidRPr="0005529C">
        <w:rPr>
          <w:rFonts w:ascii="宋体" w:hAnsi="宋体" w:hint="eastAsia"/>
          <w:szCs w:val="21"/>
        </w:rPr>
        <w:t>保险金额时，保险人对被保险人的</w:t>
      </w:r>
      <w:r>
        <w:rPr>
          <w:rFonts w:ascii="宋体" w:hAnsi="宋体" w:hint="eastAsia"/>
          <w:szCs w:val="21"/>
        </w:rPr>
        <w:t>该项</w:t>
      </w:r>
      <w:r w:rsidRPr="0005529C">
        <w:rPr>
          <w:rFonts w:ascii="宋体" w:hAnsi="宋体" w:hint="eastAsia"/>
          <w:szCs w:val="21"/>
        </w:rPr>
        <w:t>保险责任终止。</w:t>
      </w:r>
    </w:p>
    <w:p w:rsidR="004E5C1C" w:rsidRDefault="00BF6D1E" w:rsidP="009320C6">
      <w:pPr>
        <w:snapToGrid w:val="0"/>
        <w:spacing w:afterLines="50"/>
        <w:ind w:firstLineChars="200" w:firstLine="422"/>
        <w:rPr>
          <w:rFonts w:ascii="宋体"/>
          <w:b/>
          <w:szCs w:val="21"/>
        </w:rPr>
      </w:pPr>
      <w:r w:rsidRPr="004437CC">
        <w:rPr>
          <w:rFonts w:ascii="宋体" w:hAnsi="宋体" w:hint="eastAsia"/>
          <w:b/>
          <w:szCs w:val="21"/>
        </w:rPr>
        <w:t>第</w:t>
      </w:r>
      <w:r w:rsidR="00086AA3">
        <w:rPr>
          <w:rFonts w:ascii="宋体" w:hAnsi="宋体" w:hint="eastAsia"/>
          <w:b/>
          <w:szCs w:val="21"/>
        </w:rPr>
        <w:t>九</w:t>
      </w:r>
      <w:r w:rsidRPr="004437CC">
        <w:rPr>
          <w:rFonts w:ascii="宋体" w:hAnsi="宋体" w:hint="eastAsia"/>
          <w:b/>
          <w:szCs w:val="21"/>
        </w:rPr>
        <w:t>条</w:t>
      </w:r>
      <w:r w:rsidRPr="004437CC">
        <w:rPr>
          <w:rFonts w:ascii="宋体" w:hAnsi="宋体"/>
          <w:b/>
          <w:szCs w:val="21"/>
        </w:rPr>
        <w:t xml:space="preserve">  </w:t>
      </w:r>
      <w:r w:rsidRPr="004437CC">
        <w:rPr>
          <w:rFonts w:ascii="宋体" w:hAnsi="宋体" w:hint="eastAsia"/>
          <w:b/>
          <w:szCs w:val="21"/>
        </w:rPr>
        <w:t>责任免除</w:t>
      </w:r>
    </w:p>
    <w:p w:rsidR="004E5C1C" w:rsidRDefault="00BF6D1E" w:rsidP="009320C6">
      <w:pPr>
        <w:autoSpaceDE w:val="0"/>
        <w:autoSpaceDN w:val="0"/>
        <w:snapToGrid w:val="0"/>
        <w:spacing w:afterLines="50"/>
        <w:ind w:firstLineChars="200" w:firstLine="422"/>
        <w:textAlignment w:val="bottom"/>
        <w:rPr>
          <w:rFonts w:ascii="宋体"/>
          <w:b/>
          <w:szCs w:val="21"/>
        </w:rPr>
      </w:pPr>
      <w:r w:rsidRPr="004437CC">
        <w:rPr>
          <w:rFonts w:ascii="宋体" w:hAnsi="宋体" w:hint="eastAsia"/>
          <w:b/>
          <w:szCs w:val="21"/>
        </w:rPr>
        <w:t>一、因下列原因之一，直接或间接造成被保险人身故、残疾</w:t>
      </w:r>
      <w:r w:rsidR="00B15713">
        <w:rPr>
          <w:rFonts w:ascii="宋体" w:hAnsi="宋体" w:hint="eastAsia"/>
          <w:b/>
          <w:szCs w:val="21"/>
        </w:rPr>
        <w:t>或支出费用</w:t>
      </w:r>
      <w:r w:rsidRPr="004437CC">
        <w:rPr>
          <w:rFonts w:ascii="宋体" w:hAnsi="宋体" w:hint="eastAsia"/>
          <w:b/>
          <w:szCs w:val="21"/>
        </w:rPr>
        <w:t>的，保险人不负任何给付保险金责任：</w:t>
      </w:r>
    </w:p>
    <w:p w:rsidR="004E5C1C" w:rsidRDefault="00BF6D1E" w:rsidP="009320C6">
      <w:pPr>
        <w:autoSpaceDE w:val="0"/>
        <w:autoSpaceDN w:val="0"/>
        <w:snapToGrid w:val="0"/>
        <w:spacing w:afterLines="50"/>
        <w:ind w:firstLineChars="200" w:firstLine="422"/>
        <w:textAlignment w:val="bottom"/>
        <w:rPr>
          <w:rFonts w:ascii="宋体"/>
          <w:b/>
          <w:szCs w:val="21"/>
        </w:rPr>
      </w:pPr>
      <w:r w:rsidRPr="004437CC">
        <w:rPr>
          <w:rFonts w:ascii="宋体" w:hAnsi="宋体" w:hint="eastAsia"/>
          <w:b/>
          <w:szCs w:val="21"/>
        </w:rPr>
        <w:t>（一）投保人对被保险人的故意杀害或伤害；</w:t>
      </w:r>
    </w:p>
    <w:p w:rsidR="0087659C" w:rsidRDefault="00BF6D1E" w:rsidP="009320C6">
      <w:pPr>
        <w:autoSpaceDE w:val="0"/>
        <w:autoSpaceDN w:val="0"/>
        <w:snapToGrid w:val="0"/>
        <w:spacing w:afterLines="50"/>
        <w:ind w:firstLineChars="200" w:firstLine="422"/>
        <w:textAlignment w:val="bottom"/>
        <w:rPr>
          <w:rFonts w:ascii="宋体"/>
          <w:b/>
          <w:szCs w:val="21"/>
        </w:rPr>
      </w:pPr>
      <w:r w:rsidRPr="004437CC">
        <w:rPr>
          <w:rFonts w:ascii="宋体" w:hAnsi="宋体" w:hint="eastAsia"/>
          <w:b/>
          <w:szCs w:val="21"/>
        </w:rPr>
        <w:t>（二）被保险人自致伤害或自杀，但被保险人自杀时为无民事行为能力人的除外；</w:t>
      </w:r>
    </w:p>
    <w:p w:rsidR="0087659C" w:rsidRDefault="00BF6D1E" w:rsidP="009320C6">
      <w:pPr>
        <w:autoSpaceDE w:val="0"/>
        <w:autoSpaceDN w:val="0"/>
        <w:snapToGrid w:val="0"/>
        <w:spacing w:afterLines="50"/>
        <w:ind w:firstLineChars="200" w:firstLine="422"/>
        <w:textAlignment w:val="bottom"/>
        <w:rPr>
          <w:rFonts w:ascii="宋体"/>
          <w:b/>
          <w:szCs w:val="21"/>
        </w:rPr>
      </w:pPr>
      <w:r w:rsidRPr="004437CC">
        <w:rPr>
          <w:rFonts w:ascii="宋体" w:hAnsi="宋体" w:hint="eastAsia"/>
          <w:b/>
          <w:szCs w:val="21"/>
        </w:rPr>
        <w:t>（三）因被保险人挑衅或故意行为而导致的打斗、被袭击或被谋杀；</w:t>
      </w:r>
    </w:p>
    <w:p w:rsidR="0087659C" w:rsidRDefault="00BF6D1E" w:rsidP="009320C6">
      <w:pPr>
        <w:autoSpaceDE w:val="0"/>
        <w:autoSpaceDN w:val="0"/>
        <w:snapToGrid w:val="0"/>
        <w:spacing w:afterLines="50"/>
        <w:ind w:firstLineChars="200" w:firstLine="422"/>
        <w:textAlignment w:val="bottom"/>
        <w:rPr>
          <w:rFonts w:ascii="宋体"/>
          <w:b/>
          <w:szCs w:val="21"/>
        </w:rPr>
      </w:pPr>
      <w:r w:rsidRPr="004437CC">
        <w:rPr>
          <w:rFonts w:ascii="宋体" w:hAnsi="宋体" w:hint="eastAsia"/>
          <w:b/>
          <w:szCs w:val="21"/>
        </w:rPr>
        <w:t>（四）被保险人违法、犯罪或者抗拒依法采取的刑事强制措施；</w:t>
      </w:r>
    </w:p>
    <w:p w:rsidR="0087659C" w:rsidRDefault="00BF6D1E" w:rsidP="009320C6">
      <w:pPr>
        <w:autoSpaceDE w:val="0"/>
        <w:autoSpaceDN w:val="0"/>
        <w:snapToGrid w:val="0"/>
        <w:spacing w:afterLines="50"/>
        <w:ind w:firstLineChars="200" w:firstLine="422"/>
        <w:textAlignment w:val="bottom"/>
        <w:rPr>
          <w:rFonts w:ascii="宋体"/>
          <w:b/>
          <w:szCs w:val="21"/>
        </w:rPr>
      </w:pPr>
      <w:r w:rsidRPr="004437CC">
        <w:rPr>
          <w:rFonts w:ascii="宋体" w:hAnsi="宋体" w:hint="eastAsia"/>
          <w:b/>
          <w:szCs w:val="21"/>
        </w:rPr>
        <w:t>（五）被保险人</w:t>
      </w:r>
      <w:r>
        <w:rPr>
          <w:rFonts w:ascii="宋体" w:hAnsi="宋体" w:hint="eastAsia"/>
          <w:b/>
          <w:szCs w:val="21"/>
        </w:rPr>
        <w:t>因</w:t>
      </w:r>
      <w:r w:rsidRPr="004437CC">
        <w:rPr>
          <w:rFonts w:ascii="宋体" w:hAnsi="宋体" w:hint="eastAsia"/>
          <w:b/>
          <w:szCs w:val="21"/>
        </w:rPr>
        <w:t>疾病导致的伤害</w:t>
      </w:r>
      <w:r>
        <w:rPr>
          <w:rFonts w:ascii="宋体" w:hAnsi="宋体" w:hint="eastAsia"/>
          <w:b/>
          <w:szCs w:val="21"/>
        </w:rPr>
        <w:t>，包括但不限于猝死、食物中毒、高原反应、中暑、病毒和细菌感染（意外伤害导致的伤口感染不在此限）</w:t>
      </w:r>
      <w:r w:rsidRPr="004437CC">
        <w:rPr>
          <w:rFonts w:ascii="宋体" w:hAnsi="宋体" w:hint="eastAsia"/>
          <w:b/>
          <w:szCs w:val="21"/>
        </w:rPr>
        <w:t>；</w:t>
      </w:r>
    </w:p>
    <w:p w:rsidR="0087659C" w:rsidRDefault="00BF6D1E" w:rsidP="009320C6">
      <w:pPr>
        <w:autoSpaceDE w:val="0"/>
        <w:autoSpaceDN w:val="0"/>
        <w:snapToGrid w:val="0"/>
        <w:spacing w:afterLines="50"/>
        <w:ind w:firstLineChars="200" w:firstLine="422"/>
        <w:textAlignment w:val="bottom"/>
        <w:rPr>
          <w:rFonts w:ascii="宋体"/>
          <w:b/>
          <w:szCs w:val="21"/>
        </w:rPr>
      </w:pPr>
      <w:r w:rsidRPr="004437CC">
        <w:rPr>
          <w:rFonts w:ascii="宋体" w:hAnsi="宋体" w:hint="eastAsia"/>
          <w:b/>
          <w:szCs w:val="21"/>
        </w:rPr>
        <w:t>（六）被保险人因妊娠、流产、分娩导致的伤害，但意外伤害所致的流产或分娩不在此限；</w:t>
      </w:r>
    </w:p>
    <w:p w:rsidR="0087659C" w:rsidRDefault="00BF6D1E" w:rsidP="009320C6">
      <w:pPr>
        <w:autoSpaceDE w:val="0"/>
        <w:autoSpaceDN w:val="0"/>
        <w:snapToGrid w:val="0"/>
        <w:spacing w:afterLines="50"/>
        <w:ind w:firstLineChars="200" w:firstLine="422"/>
        <w:textAlignment w:val="bottom"/>
        <w:rPr>
          <w:rFonts w:ascii="宋体"/>
          <w:b/>
          <w:szCs w:val="21"/>
        </w:rPr>
      </w:pPr>
      <w:r w:rsidRPr="004437CC">
        <w:rPr>
          <w:rFonts w:ascii="宋体" w:hAnsi="宋体" w:hint="eastAsia"/>
          <w:b/>
          <w:szCs w:val="21"/>
        </w:rPr>
        <w:t>（七）被保险人因药物过敏、整容手术、内外科手术或其他医疗</w:t>
      </w:r>
      <w:r>
        <w:rPr>
          <w:rFonts w:ascii="宋体" w:hAnsi="宋体" w:hint="eastAsia"/>
          <w:b/>
          <w:szCs w:val="21"/>
        </w:rPr>
        <w:t>行为</w:t>
      </w:r>
      <w:r w:rsidRPr="004437CC">
        <w:rPr>
          <w:rFonts w:ascii="宋体" w:hAnsi="宋体" w:hint="eastAsia"/>
          <w:b/>
          <w:szCs w:val="21"/>
        </w:rPr>
        <w:t>导致的伤害；</w:t>
      </w:r>
    </w:p>
    <w:p w:rsidR="0087659C" w:rsidRDefault="00BF6D1E" w:rsidP="009320C6">
      <w:pPr>
        <w:autoSpaceDE w:val="0"/>
        <w:autoSpaceDN w:val="0"/>
        <w:snapToGrid w:val="0"/>
        <w:spacing w:afterLines="50"/>
        <w:ind w:firstLineChars="200" w:firstLine="422"/>
        <w:textAlignment w:val="bottom"/>
        <w:rPr>
          <w:rFonts w:ascii="宋体"/>
          <w:b/>
          <w:szCs w:val="21"/>
        </w:rPr>
      </w:pPr>
      <w:r w:rsidRPr="004437CC">
        <w:rPr>
          <w:rFonts w:ascii="宋体" w:hAnsi="宋体" w:hint="eastAsia"/>
          <w:b/>
          <w:szCs w:val="21"/>
        </w:rPr>
        <w:t>（八）被保险人未遵</w:t>
      </w:r>
      <w:r w:rsidR="007B28E3">
        <w:rPr>
          <w:rFonts w:ascii="宋体" w:hAnsi="宋体" w:hint="eastAsia"/>
          <w:b/>
          <w:szCs w:val="21"/>
        </w:rPr>
        <w:t>医嘱</w:t>
      </w:r>
      <w:r w:rsidRPr="004437CC">
        <w:rPr>
          <w:rFonts w:ascii="宋体" w:hAnsi="宋体" w:hint="eastAsia"/>
          <w:b/>
          <w:szCs w:val="21"/>
        </w:rPr>
        <w:t>私自服用、涂用、注射药物；</w:t>
      </w:r>
    </w:p>
    <w:p w:rsidR="0087659C" w:rsidRDefault="00BF6D1E" w:rsidP="009320C6">
      <w:pPr>
        <w:autoSpaceDE w:val="0"/>
        <w:autoSpaceDN w:val="0"/>
        <w:snapToGrid w:val="0"/>
        <w:spacing w:afterLines="50"/>
        <w:ind w:firstLineChars="200" w:firstLine="422"/>
        <w:textAlignment w:val="bottom"/>
        <w:rPr>
          <w:rFonts w:ascii="宋体"/>
          <w:b/>
          <w:szCs w:val="21"/>
        </w:rPr>
      </w:pPr>
      <w:r w:rsidRPr="004437CC">
        <w:rPr>
          <w:rFonts w:ascii="宋体" w:hAnsi="宋体" w:hint="eastAsia"/>
          <w:b/>
          <w:szCs w:val="21"/>
        </w:rPr>
        <w:t>（九）</w:t>
      </w:r>
      <w:r w:rsidR="00F81CA2" w:rsidRPr="00F81CA2">
        <w:rPr>
          <w:rFonts w:ascii="宋体" w:hAnsi="宋体" w:hint="eastAsia"/>
          <w:b/>
          <w:szCs w:val="21"/>
        </w:rPr>
        <w:t>保险人因遭受本保险合同约定的交通工具发生交通事故以外的原因失踪</w:t>
      </w:r>
      <w:r w:rsidRPr="004437CC">
        <w:rPr>
          <w:rFonts w:ascii="宋体" w:hAnsi="宋体" w:hint="eastAsia"/>
          <w:b/>
          <w:szCs w:val="21"/>
        </w:rPr>
        <w:t>而被法院宣告死亡的；</w:t>
      </w:r>
    </w:p>
    <w:p w:rsidR="0087659C" w:rsidRDefault="00BF6D1E" w:rsidP="009320C6">
      <w:pPr>
        <w:autoSpaceDE w:val="0"/>
        <w:autoSpaceDN w:val="0"/>
        <w:snapToGrid w:val="0"/>
        <w:spacing w:afterLines="50"/>
        <w:ind w:firstLineChars="200" w:firstLine="422"/>
        <w:textAlignment w:val="bottom"/>
        <w:rPr>
          <w:rFonts w:ascii="宋体" w:hAnsi="宋体"/>
          <w:b/>
          <w:szCs w:val="21"/>
        </w:rPr>
      </w:pPr>
      <w:r w:rsidRPr="004437CC">
        <w:rPr>
          <w:rFonts w:ascii="宋体" w:hAnsi="宋体" w:hint="eastAsia"/>
          <w:b/>
          <w:szCs w:val="21"/>
        </w:rPr>
        <w:t>（十）</w:t>
      </w:r>
      <w:r w:rsidR="00F81CA2" w:rsidRPr="00DB3ED7">
        <w:rPr>
          <w:rFonts w:ascii="宋体" w:hAnsi="宋体" w:hint="eastAsia"/>
          <w:b/>
          <w:szCs w:val="21"/>
        </w:rPr>
        <w:t>被保险人不遵守</w:t>
      </w:r>
      <w:r w:rsidR="00B15713">
        <w:rPr>
          <w:rFonts w:ascii="宋体" w:hAnsi="宋体" w:hint="eastAsia"/>
          <w:b/>
          <w:szCs w:val="21"/>
        </w:rPr>
        <w:t>承运人</w:t>
      </w:r>
      <w:r w:rsidR="00F81CA2" w:rsidRPr="00DB3ED7">
        <w:rPr>
          <w:rFonts w:ascii="宋体" w:hAnsi="宋体" w:hint="eastAsia"/>
          <w:b/>
          <w:szCs w:val="21"/>
        </w:rPr>
        <w:t>的规章制度，攀爬、跳跃交通工具；</w:t>
      </w:r>
    </w:p>
    <w:p w:rsidR="0087659C" w:rsidRDefault="00F81CA2" w:rsidP="009320C6">
      <w:pPr>
        <w:autoSpaceDE w:val="0"/>
        <w:autoSpaceDN w:val="0"/>
        <w:snapToGrid w:val="0"/>
        <w:spacing w:afterLines="50"/>
        <w:ind w:firstLineChars="200" w:firstLine="422"/>
        <w:textAlignment w:val="bottom"/>
        <w:rPr>
          <w:rFonts w:ascii="宋体"/>
          <w:b/>
          <w:szCs w:val="21"/>
        </w:rPr>
      </w:pPr>
      <w:r>
        <w:rPr>
          <w:rFonts w:ascii="宋体" w:hAnsi="宋体" w:hint="eastAsia"/>
          <w:b/>
          <w:szCs w:val="21"/>
        </w:rPr>
        <w:t>（十一）</w:t>
      </w:r>
      <w:r w:rsidR="00BF6D1E" w:rsidRPr="004437CC">
        <w:rPr>
          <w:rFonts w:ascii="宋体" w:hAnsi="宋体" w:hint="eastAsia"/>
          <w:b/>
          <w:szCs w:val="21"/>
        </w:rPr>
        <w:t>被保险人</w:t>
      </w:r>
      <w:r w:rsidR="00BF6D1E">
        <w:rPr>
          <w:rFonts w:ascii="宋体" w:hAnsi="宋体" w:hint="eastAsia"/>
          <w:b/>
          <w:szCs w:val="21"/>
        </w:rPr>
        <w:t>从事</w:t>
      </w:r>
      <w:r w:rsidR="00BF6D1E" w:rsidRPr="004437CC">
        <w:rPr>
          <w:rFonts w:ascii="宋体" w:hAnsi="宋体" w:hint="eastAsia"/>
          <w:b/>
          <w:szCs w:val="21"/>
        </w:rPr>
        <w:t>高风险运动</w:t>
      </w:r>
      <w:r w:rsidR="00BF6D1E">
        <w:rPr>
          <w:rFonts w:ascii="宋体" w:hAnsi="宋体" w:hint="eastAsia"/>
          <w:b/>
          <w:szCs w:val="21"/>
        </w:rPr>
        <w:t>、参加任何职业或半职业体育运动期间</w:t>
      </w:r>
      <w:r w:rsidR="00BF6D1E" w:rsidRPr="004437CC">
        <w:rPr>
          <w:rFonts w:ascii="宋体" w:hAnsi="宋体" w:hint="eastAsia"/>
          <w:b/>
          <w:szCs w:val="21"/>
        </w:rPr>
        <w:t>；</w:t>
      </w:r>
    </w:p>
    <w:p w:rsidR="0087659C" w:rsidRDefault="00BF6D1E" w:rsidP="009320C6">
      <w:pPr>
        <w:autoSpaceDE w:val="0"/>
        <w:autoSpaceDN w:val="0"/>
        <w:snapToGrid w:val="0"/>
        <w:spacing w:afterLines="50"/>
        <w:ind w:firstLineChars="200" w:firstLine="422"/>
        <w:textAlignment w:val="bottom"/>
        <w:rPr>
          <w:rFonts w:ascii="宋体"/>
          <w:b/>
          <w:szCs w:val="21"/>
        </w:rPr>
      </w:pPr>
      <w:r w:rsidRPr="004437CC">
        <w:rPr>
          <w:rFonts w:ascii="宋体" w:hAnsi="宋体" w:hint="eastAsia"/>
          <w:b/>
          <w:szCs w:val="21"/>
        </w:rPr>
        <w:t>（十</w:t>
      </w:r>
      <w:r w:rsidR="00F81CA2">
        <w:rPr>
          <w:rFonts w:ascii="宋体" w:hAnsi="宋体" w:hint="eastAsia"/>
          <w:b/>
          <w:szCs w:val="21"/>
        </w:rPr>
        <w:t>二</w:t>
      </w:r>
      <w:r w:rsidRPr="004437CC">
        <w:rPr>
          <w:rFonts w:ascii="宋体" w:hAnsi="宋体" w:hint="eastAsia"/>
          <w:b/>
          <w:szCs w:val="21"/>
        </w:rPr>
        <w:t>）任何生物、化学、原子能武器，原子能或核能装置所造成的爆炸、灼伤、污染或辐射；</w:t>
      </w:r>
    </w:p>
    <w:p w:rsidR="0087659C" w:rsidRDefault="00BF6D1E" w:rsidP="009320C6">
      <w:pPr>
        <w:autoSpaceDE w:val="0"/>
        <w:autoSpaceDN w:val="0"/>
        <w:snapToGrid w:val="0"/>
        <w:spacing w:afterLines="50"/>
        <w:ind w:firstLineChars="200" w:firstLine="422"/>
        <w:textAlignment w:val="bottom"/>
        <w:rPr>
          <w:rFonts w:ascii="宋体"/>
          <w:b/>
          <w:szCs w:val="21"/>
        </w:rPr>
      </w:pPr>
      <w:r w:rsidRPr="004437CC">
        <w:rPr>
          <w:rFonts w:ascii="宋体" w:hAnsi="宋体" w:hint="eastAsia"/>
          <w:b/>
          <w:szCs w:val="21"/>
        </w:rPr>
        <w:t>（十</w:t>
      </w:r>
      <w:r w:rsidR="00F81CA2">
        <w:rPr>
          <w:rFonts w:ascii="宋体" w:hAnsi="宋体" w:hint="eastAsia"/>
          <w:b/>
          <w:szCs w:val="21"/>
        </w:rPr>
        <w:t>三</w:t>
      </w:r>
      <w:r w:rsidRPr="004437CC">
        <w:rPr>
          <w:rFonts w:ascii="宋体" w:hAnsi="宋体" w:hint="eastAsia"/>
          <w:b/>
          <w:szCs w:val="21"/>
        </w:rPr>
        <w:t>）恐怖袭击。</w:t>
      </w:r>
    </w:p>
    <w:p w:rsidR="0087659C" w:rsidRDefault="00BF6D1E" w:rsidP="009320C6">
      <w:pPr>
        <w:autoSpaceDE w:val="0"/>
        <w:autoSpaceDN w:val="0"/>
        <w:snapToGrid w:val="0"/>
        <w:spacing w:afterLines="50"/>
        <w:ind w:firstLineChars="200" w:firstLine="422"/>
        <w:textAlignment w:val="bottom"/>
        <w:rPr>
          <w:rFonts w:ascii="宋体"/>
          <w:b/>
          <w:szCs w:val="21"/>
        </w:rPr>
      </w:pPr>
      <w:r w:rsidRPr="004437CC">
        <w:rPr>
          <w:rFonts w:ascii="宋体" w:hAnsi="宋体" w:hint="eastAsia"/>
          <w:b/>
          <w:szCs w:val="21"/>
        </w:rPr>
        <w:t>二、下列任一情形下，保险人对被保险人身故、残疾</w:t>
      </w:r>
      <w:r w:rsidR="00B15713">
        <w:rPr>
          <w:rFonts w:ascii="宋体" w:hAnsi="宋体" w:hint="eastAsia"/>
          <w:b/>
          <w:szCs w:val="21"/>
        </w:rPr>
        <w:t>或支出费用的</w:t>
      </w:r>
      <w:r w:rsidRPr="004437CC">
        <w:rPr>
          <w:rFonts w:ascii="宋体" w:hAnsi="宋体" w:hint="eastAsia"/>
          <w:b/>
          <w:szCs w:val="21"/>
        </w:rPr>
        <w:t>不负任何给付保险金责任：</w:t>
      </w:r>
    </w:p>
    <w:p w:rsidR="0087659C" w:rsidRDefault="00BF6D1E" w:rsidP="009320C6">
      <w:pPr>
        <w:autoSpaceDE w:val="0"/>
        <w:autoSpaceDN w:val="0"/>
        <w:snapToGrid w:val="0"/>
        <w:spacing w:afterLines="50"/>
        <w:ind w:firstLineChars="200" w:firstLine="422"/>
        <w:textAlignment w:val="bottom"/>
        <w:rPr>
          <w:rFonts w:ascii="宋体"/>
          <w:b/>
          <w:szCs w:val="21"/>
        </w:rPr>
      </w:pPr>
      <w:r w:rsidRPr="004437CC">
        <w:rPr>
          <w:rFonts w:ascii="宋体" w:hAnsi="宋体" w:hint="eastAsia"/>
          <w:b/>
          <w:szCs w:val="21"/>
        </w:rPr>
        <w:t>（一）被保险人精神失常或精神错乱期间；</w:t>
      </w:r>
    </w:p>
    <w:p w:rsidR="0087659C" w:rsidRDefault="00BF6D1E" w:rsidP="009320C6">
      <w:pPr>
        <w:autoSpaceDE w:val="0"/>
        <w:autoSpaceDN w:val="0"/>
        <w:snapToGrid w:val="0"/>
        <w:spacing w:afterLines="50"/>
        <w:ind w:firstLineChars="200" w:firstLine="422"/>
        <w:textAlignment w:val="bottom"/>
        <w:rPr>
          <w:rFonts w:ascii="宋体"/>
          <w:b/>
          <w:szCs w:val="21"/>
        </w:rPr>
      </w:pPr>
      <w:r w:rsidRPr="004437CC">
        <w:rPr>
          <w:rFonts w:ascii="宋体" w:hAnsi="宋体" w:hint="eastAsia"/>
          <w:b/>
          <w:szCs w:val="21"/>
        </w:rPr>
        <w:t>（二）战争、军事行动、暴动或武装叛乱期间；</w:t>
      </w:r>
    </w:p>
    <w:p w:rsidR="0087659C" w:rsidRDefault="00BF6D1E" w:rsidP="009320C6">
      <w:pPr>
        <w:autoSpaceDE w:val="0"/>
        <w:autoSpaceDN w:val="0"/>
        <w:snapToGrid w:val="0"/>
        <w:spacing w:afterLines="50"/>
        <w:ind w:firstLineChars="200" w:firstLine="422"/>
        <w:textAlignment w:val="bottom"/>
        <w:rPr>
          <w:rFonts w:ascii="宋体" w:hAnsi="宋体"/>
          <w:b/>
          <w:szCs w:val="21"/>
        </w:rPr>
      </w:pPr>
      <w:r w:rsidRPr="004437CC">
        <w:rPr>
          <w:rFonts w:ascii="宋体" w:hAnsi="宋体" w:hint="eastAsia"/>
          <w:b/>
          <w:szCs w:val="21"/>
        </w:rPr>
        <w:t>（三）被保险人醉酒或</w:t>
      </w:r>
      <w:r>
        <w:rPr>
          <w:rFonts w:ascii="宋体" w:hAnsi="宋体" w:hint="eastAsia"/>
          <w:b/>
          <w:szCs w:val="21"/>
        </w:rPr>
        <w:t>受</w:t>
      </w:r>
      <w:r w:rsidR="00B15713">
        <w:rPr>
          <w:rFonts w:ascii="宋体" w:hAnsi="宋体" w:hint="eastAsia"/>
          <w:b/>
          <w:szCs w:val="21"/>
        </w:rPr>
        <w:t>毒品、管制药物的影响期间；</w:t>
      </w:r>
    </w:p>
    <w:p w:rsidR="0087659C" w:rsidRDefault="00B15713" w:rsidP="009320C6">
      <w:pPr>
        <w:autoSpaceDE w:val="0"/>
        <w:autoSpaceDN w:val="0"/>
        <w:adjustRightInd w:val="0"/>
        <w:spacing w:afterLines="50"/>
        <w:ind w:firstLineChars="200" w:firstLine="422"/>
        <w:textAlignment w:val="bottom"/>
        <w:rPr>
          <w:rFonts w:ascii="宋体" w:hAnsi="宋体"/>
          <w:b/>
          <w:szCs w:val="21"/>
        </w:rPr>
      </w:pPr>
      <w:r w:rsidRPr="006C0A86">
        <w:rPr>
          <w:rFonts w:ascii="宋体" w:hAnsi="宋体" w:hint="eastAsia"/>
          <w:b/>
          <w:szCs w:val="21"/>
        </w:rPr>
        <w:t>（四）被保险人乘坐的飞机不属于保险单所载的民航客运航班班机；</w:t>
      </w:r>
    </w:p>
    <w:p w:rsidR="0087659C" w:rsidRDefault="00B15713" w:rsidP="009320C6">
      <w:pPr>
        <w:autoSpaceDE w:val="0"/>
        <w:autoSpaceDN w:val="0"/>
        <w:adjustRightInd w:val="0"/>
        <w:spacing w:afterLines="50"/>
        <w:ind w:firstLineChars="200" w:firstLine="422"/>
        <w:textAlignment w:val="bottom"/>
        <w:rPr>
          <w:rFonts w:ascii="宋体" w:hAnsi="宋体"/>
          <w:b/>
          <w:szCs w:val="21"/>
        </w:rPr>
      </w:pPr>
      <w:r w:rsidRPr="006C0A86">
        <w:rPr>
          <w:rFonts w:ascii="宋体" w:hAnsi="宋体" w:hint="eastAsia"/>
          <w:b/>
          <w:szCs w:val="21"/>
        </w:rPr>
        <w:t>（五）被保险人乘坐民航客运航班班机时未持有有效机票；</w:t>
      </w:r>
    </w:p>
    <w:p w:rsidR="0087659C" w:rsidRDefault="00B15713" w:rsidP="009320C6">
      <w:pPr>
        <w:autoSpaceDE w:val="0"/>
        <w:autoSpaceDN w:val="0"/>
        <w:adjustRightInd w:val="0"/>
        <w:spacing w:afterLines="50"/>
        <w:ind w:firstLineChars="200" w:firstLine="422"/>
        <w:textAlignment w:val="bottom"/>
        <w:rPr>
          <w:rFonts w:ascii="宋体" w:hAnsi="宋体"/>
          <w:b/>
          <w:szCs w:val="21"/>
        </w:rPr>
      </w:pPr>
      <w:r w:rsidRPr="006C0A86">
        <w:rPr>
          <w:rFonts w:ascii="宋体" w:hAnsi="宋体" w:hint="eastAsia"/>
          <w:b/>
          <w:szCs w:val="21"/>
        </w:rPr>
        <w:t>（六）被保险人通过安全检查后又离开机场遭受意外伤害。</w:t>
      </w:r>
    </w:p>
    <w:p w:rsidR="0087659C" w:rsidRDefault="0005529C" w:rsidP="009320C6">
      <w:pPr>
        <w:autoSpaceDE w:val="0"/>
        <w:autoSpaceDN w:val="0"/>
        <w:snapToGrid w:val="0"/>
        <w:spacing w:afterLines="50"/>
        <w:ind w:firstLineChars="200" w:firstLine="422"/>
        <w:textAlignment w:val="bottom"/>
        <w:rPr>
          <w:rFonts w:ascii="宋体"/>
          <w:b/>
          <w:szCs w:val="21"/>
        </w:rPr>
      </w:pPr>
      <w:r>
        <w:rPr>
          <w:rFonts w:ascii="宋体" w:hint="eastAsia"/>
          <w:b/>
          <w:szCs w:val="21"/>
        </w:rPr>
        <w:t>三、</w:t>
      </w:r>
      <w:r w:rsidRPr="0005529C">
        <w:rPr>
          <w:rFonts w:ascii="宋体" w:hint="eastAsia"/>
          <w:b/>
          <w:szCs w:val="21"/>
        </w:rPr>
        <w:t>下列</w:t>
      </w:r>
      <w:r>
        <w:rPr>
          <w:rFonts w:ascii="宋体" w:hint="eastAsia"/>
          <w:b/>
          <w:szCs w:val="21"/>
        </w:rPr>
        <w:t>医疗</w:t>
      </w:r>
      <w:r w:rsidRPr="0005529C">
        <w:rPr>
          <w:rFonts w:ascii="宋体" w:hint="eastAsia"/>
          <w:b/>
          <w:szCs w:val="21"/>
        </w:rPr>
        <w:t>费用，保险人不负任何给付保险金责任：</w:t>
      </w:r>
    </w:p>
    <w:p w:rsidR="0087659C" w:rsidRDefault="0005529C" w:rsidP="009320C6">
      <w:pPr>
        <w:autoSpaceDE w:val="0"/>
        <w:autoSpaceDN w:val="0"/>
        <w:snapToGrid w:val="0"/>
        <w:spacing w:afterLines="50"/>
        <w:ind w:firstLineChars="200" w:firstLine="422"/>
        <w:textAlignment w:val="bottom"/>
        <w:rPr>
          <w:rFonts w:ascii="宋体"/>
          <w:b/>
          <w:szCs w:val="21"/>
        </w:rPr>
      </w:pPr>
      <w:r w:rsidRPr="0005529C">
        <w:rPr>
          <w:rFonts w:ascii="宋体" w:hint="eastAsia"/>
          <w:b/>
          <w:szCs w:val="21"/>
        </w:rPr>
        <w:t>（一）非因意外伤害事故而发生的治疗；</w:t>
      </w:r>
    </w:p>
    <w:p w:rsidR="0087659C" w:rsidRDefault="0005529C" w:rsidP="009320C6">
      <w:pPr>
        <w:autoSpaceDE w:val="0"/>
        <w:autoSpaceDN w:val="0"/>
        <w:snapToGrid w:val="0"/>
        <w:spacing w:afterLines="50"/>
        <w:ind w:firstLineChars="200" w:firstLine="422"/>
        <w:textAlignment w:val="bottom"/>
        <w:rPr>
          <w:rFonts w:ascii="宋体"/>
          <w:b/>
          <w:szCs w:val="21"/>
        </w:rPr>
      </w:pPr>
      <w:r w:rsidRPr="0005529C">
        <w:rPr>
          <w:rFonts w:ascii="宋体" w:hint="eastAsia"/>
          <w:b/>
          <w:szCs w:val="21"/>
        </w:rPr>
        <w:t>（二）用于矫形、整容、美容、器官移植或修复、安装及购买残疾用具（如轮椅、假肢、助听器、假眼、配镜等）的费用；</w:t>
      </w:r>
    </w:p>
    <w:p w:rsidR="0087659C" w:rsidRDefault="0005529C" w:rsidP="009320C6">
      <w:pPr>
        <w:autoSpaceDE w:val="0"/>
        <w:autoSpaceDN w:val="0"/>
        <w:snapToGrid w:val="0"/>
        <w:spacing w:afterLines="50"/>
        <w:ind w:firstLineChars="200" w:firstLine="422"/>
        <w:textAlignment w:val="bottom"/>
        <w:rPr>
          <w:rFonts w:ascii="宋体"/>
          <w:b/>
          <w:szCs w:val="21"/>
        </w:rPr>
      </w:pPr>
      <w:r w:rsidRPr="0005529C">
        <w:rPr>
          <w:rFonts w:ascii="宋体" w:hint="eastAsia"/>
          <w:b/>
          <w:szCs w:val="21"/>
        </w:rPr>
        <w:t>（三）被保险人体检、疗养、心理咨询或康复治疗的费用；</w:t>
      </w:r>
    </w:p>
    <w:p w:rsidR="0087659C" w:rsidRDefault="0005529C" w:rsidP="009320C6">
      <w:pPr>
        <w:autoSpaceDE w:val="0"/>
        <w:autoSpaceDN w:val="0"/>
        <w:snapToGrid w:val="0"/>
        <w:spacing w:afterLines="50"/>
        <w:ind w:firstLineChars="200" w:firstLine="422"/>
        <w:textAlignment w:val="bottom"/>
        <w:rPr>
          <w:rFonts w:ascii="宋体"/>
          <w:b/>
          <w:szCs w:val="21"/>
        </w:rPr>
      </w:pPr>
      <w:r w:rsidRPr="0005529C">
        <w:rPr>
          <w:rFonts w:ascii="宋体" w:hint="eastAsia"/>
          <w:b/>
          <w:szCs w:val="21"/>
        </w:rPr>
        <w:lastRenderedPageBreak/>
        <w:t>（四）被保险人在二级以下且非保险人认可的医疗机构的治疗费用；</w:t>
      </w:r>
    </w:p>
    <w:p w:rsidR="0087659C" w:rsidRDefault="0005529C" w:rsidP="009320C6">
      <w:pPr>
        <w:autoSpaceDE w:val="0"/>
        <w:autoSpaceDN w:val="0"/>
        <w:snapToGrid w:val="0"/>
        <w:spacing w:afterLines="50"/>
        <w:ind w:firstLineChars="200" w:firstLine="422"/>
        <w:textAlignment w:val="bottom"/>
        <w:rPr>
          <w:rFonts w:ascii="宋体"/>
          <w:b/>
          <w:szCs w:val="21"/>
        </w:rPr>
      </w:pPr>
      <w:r w:rsidRPr="0005529C">
        <w:rPr>
          <w:rFonts w:ascii="宋体" w:hint="eastAsia"/>
          <w:b/>
          <w:szCs w:val="21"/>
        </w:rPr>
        <w:t>（五）交通费、食宿费、生活补助费，及被保险人的误工补贴费。</w:t>
      </w:r>
    </w:p>
    <w:p w:rsidR="0087659C" w:rsidRDefault="00BF6D1E" w:rsidP="009320C6">
      <w:pPr>
        <w:spacing w:afterLines="50"/>
        <w:ind w:firstLineChars="200" w:firstLine="422"/>
        <w:jc w:val="center"/>
        <w:rPr>
          <w:rFonts w:ascii="宋体"/>
          <w:b/>
          <w:szCs w:val="21"/>
        </w:rPr>
      </w:pPr>
      <w:r w:rsidRPr="004437CC">
        <w:rPr>
          <w:rFonts w:ascii="宋体" w:hAnsi="宋体" w:hint="eastAsia"/>
          <w:b/>
          <w:szCs w:val="21"/>
        </w:rPr>
        <w:t>第三部分　保险期间、保险金额和保险费</w:t>
      </w:r>
    </w:p>
    <w:p w:rsidR="0087659C" w:rsidRDefault="00BF6D1E" w:rsidP="009320C6">
      <w:pPr>
        <w:snapToGrid w:val="0"/>
        <w:spacing w:afterLines="50"/>
        <w:ind w:firstLineChars="200" w:firstLine="422"/>
        <w:rPr>
          <w:rFonts w:ascii="宋体"/>
          <w:b/>
          <w:szCs w:val="21"/>
        </w:rPr>
      </w:pPr>
      <w:r w:rsidRPr="004437CC">
        <w:rPr>
          <w:rFonts w:ascii="宋体" w:hAnsi="宋体" w:hint="eastAsia"/>
          <w:b/>
          <w:szCs w:val="21"/>
        </w:rPr>
        <w:t>第十条</w:t>
      </w:r>
      <w:r w:rsidRPr="004437CC">
        <w:rPr>
          <w:rFonts w:ascii="宋体" w:hAnsi="宋体"/>
          <w:b/>
          <w:szCs w:val="21"/>
        </w:rPr>
        <w:t xml:space="preserve">  </w:t>
      </w:r>
      <w:r w:rsidRPr="004437CC">
        <w:rPr>
          <w:rFonts w:ascii="宋体" w:hAnsi="宋体" w:hint="eastAsia"/>
          <w:b/>
          <w:szCs w:val="21"/>
        </w:rPr>
        <w:t>保险期间</w:t>
      </w:r>
    </w:p>
    <w:p w:rsidR="0087659C" w:rsidRDefault="00B15713" w:rsidP="009320C6">
      <w:pPr>
        <w:adjustRightInd w:val="0"/>
        <w:snapToGrid w:val="0"/>
        <w:spacing w:afterLines="50"/>
        <w:ind w:firstLineChars="200" w:firstLine="420"/>
        <w:rPr>
          <w:rFonts w:ascii="宋体"/>
          <w:szCs w:val="21"/>
        </w:rPr>
      </w:pPr>
      <w:r w:rsidRPr="00B15713">
        <w:rPr>
          <w:rFonts w:ascii="宋体" w:hAnsi="宋体" w:hint="eastAsia"/>
          <w:szCs w:val="21"/>
        </w:rPr>
        <w:t>被保险人在保险单所载的乘机日持有效机票搭乘保险单所载的民航客运航班班机或改乘其等效航班，本合同的保险期间自被保险人通过安全检查开始至被保险人抵达目的港走出所乘航班班机的舱门时止。</w:t>
      </w:r>
    </w:p>
    <w:p w:rsidR="0087659C" w:rsidRDefault="00BF6D1E" w:rsidP="009320C6">
      <w:pPr>
        <w:snapToGrid w:val="0"/>
        <w:spacing w:afterLines="50"/>
        <w:ind w:firstLineChars="200" w:firstLine="422"/>
        <w:rPr>
          <w:rFonts w:ascii="宋体"/>
          <w:b/>
          <w:szCs w:val="21"/>
        </w:rPr>
      </w:pPr>
      <w:r w:rsidRPr="004437CC">
        <w:rPr>
          <w:rFonts w:ascii="宋体" w:hAnsi="宋体" w:hint="eastAsia"/>
          <w:b/>
          <w:szCs w:val="21"/>
        </w:rPr>
        <w:t>第十</w:t>
      </w:r>
      <w:r w:rsidR="00086AA3">
        <w:rPr>
          <w:rFonts w:ascii="宋体" w:hAnsi="宋体" w:hint="eastAsia"/>
          <w:b/>
          <w:szCs w:val="21"/>
        </w:rPr>
        <w:t>一</w:t>
      </w:r>
      <w:r w:rsidRPr="004437CC">
        <w:rPr>
          <w:rFonts w:ascii="宋体" w:hAnsi="宋体" w:hint="eastAsia"/>
          <w:b/>
          <w:szCs w:val="21"/>
        </w:rPr>
        <w:t>条</w:t>
      </w:r>
      <w:r w:rsidRPr="004437CC">
        <w:rPr>
          <w:rFonts w:ascii="宋体" w:hAnsi="宋体"/>
          <w:b/>
          <w:szCs w:val="21"/>
        </w:rPr>
        <w:t xml:space="preserve">  </w:t>
      </w:r>
      <w:r w:rsidRPr="004437CC">
        <w:rPr>
          <w:rFonts w:ascii="宋体" w:hAnsi="宋体" w:hint="eastAsia"/>
          <w:b/>
          <w:szCs w:val="21"/>
        </w:rPr>
        <w:t>保险金额和保险费</w:t>
      </w:r>
    </w:p>
    <w:p w:rsidR="0087659C" w:rsidRDefault="00BF6D1E" w:rsidP="009320C6">
      <w:pPr>
        <w:autoSpaceDE w:val="0"/>
        <w:autoSpaceDN w:val="0"/>
        <w:snapToGrid w:val="0"/>
        <w:spacing w:afterLines="50"/>
        <w:ind w:firstLineChars="200" w:firstLine="420"/>
        <w:textAlignment w:val="bottom"/>
        <w:rPr>
          <w:rFonts w:ascii="宋体"/>
          <w:szCs w:val="21"/>
        </w:rPr>
      </w:pPr>
      <w:r w:rsidRPr="004437CC">
        <w:rPr>
          <w:rFonts w:ascii="宋体" w:hAnsi="宋体" w:hint="eastAsia"/>
          <w:szCs w:val="21"/>
        </w:rPr>
        <w:t>一、</w:t>
      </w:r>
      <w:r>
        <w:rPr>
          <w:rFonts w:ascii="宋体" w:hAnsi="宋体" w:hint="eastAsia"/>
          <w:szCs w:val="21"/>
        </w:rPr>
        <w:t>本保险合同</w:t>
      </w:r>
      <w:r w:rsidRPr="004437CC">
        <w:rPr>
          <w:rFonts w:ascii="宋体" w:hAnsi="宋体" w:hint="eastAsia"/>
          <w:szCs w:val="21"/>
        </w:rPr>
        <w:t>保险金额由投保人与保险人在投保时约定。</w:t>
      </w:r>
    </w:p>
    <w:p w:rsidR="0087659C" w:rsidRDefault="00BF6D1E" w:rsidP="009320C6">
      <w:pPr>
        <w:autoSpaceDE w:val="0"/>
        <w:autoSpaceDN w:val="0"/>
        <w:snapToGrid w:val="0"/>
        <w:spacing w:afterLines="50"/>
        <w:ind w:firstLineChars="200" w:firstLine="420"/>
        <w:textAlignment w:val="bottom"/>
        <w:rPr>
          <w:rFonts w:ascii="宋体"/>
          <w:szCs w:val="21"/>
        </w:rPr>
      </w:pPr>
      <w:r w:rsidRPr="004437CC">
        <w:rPr>
          <w:rFonts w:ascii="宋体" w:hAnsi="宋体" w:hint="eastAsia"/>
          <w:szCs w:val="21"/>
        </w:rPr>
        <w:t>二、</w:t>
      </w:r>
      <w:r w:rsidR="00B20375">
        <w:rPr>
          <w:rFonts w:ascii="宋体" w:hAnsi="宋体" w:hint="eastAsia"/>
          <w:szCs w:val="21"/>
        </w:rPr>
        <w:t>除另有约定外，投保人应当在保险合同成立时交清保险费。</w:t>
      </w:r>
      <w:r w:rsidR="00B20375">
        <w:rPr>
          <w:rFonts w:ascii="宋体" w:hAnsi="宋体" w:hint="eastAsia"/>
          <w:b/>
          <w:szCs w:val="21"/>
        </w:rPr>
        <w:t>投保人未按本款约定交付保险费的，本保险合同不生效，保险人不承担保险责任。</w:t>
      </w:r>
    </w:p>
    <w:p w:rsidR="0087659C" w:rsidRDefault="00BF6D1E" w:rsidP="009320C6">
      <w:pPr>
        <w:spacing w:afterLines="50"/>
        <w:ind w:firstLineChars="200" w:firstLine="422"/>
        <w:jc w:val="center"/>
        <w:rPr>
          <w:rFonts w:ascii="宋体"/>
          <w:b/>
          <w:szCs w:val="21"/>
        </w:rPr>
      </w:pPr>
      <w:r w:rsidRPr="004437CC">
        <w:rPr>
          <w:rFonts w:ascii="宋体" w:hAnsi="宋体" w:hint="eastAsia"/>
          <w:b/>
          <w:szCs w:val="21"/>
        </w:rPr>
        <w:t>第四部分　保险金的申请和给付</w:t>
      </w:r>
    </w:p>
    <w:p w:rsidR="0087659C" w:rsidRDefault="00BF6D1E" w:rsidP="009320C6">
      <w:pPr>
        <w:snapToGrid w:val="0"/>
        <w:spacing w:afterLines="50"/>
        <w:ind w:firstLineChars="200" w:firstLine="422"/>
        <w:rPr>
          <w:rFonts w:ascii="宋体"/>
          <w:b/>
          <w:szCs w:val="21"/>
        </w:rPr>
      </w:pPr>
      <w:r w:rsidRPr="004437CC">
        <w:rPr>
          <w:rFonts w:ascii="宋体" w:hAnsi="宋体" w:hint="eastAsia"/>
          <w:b/>
          <w:szCs w:val="21"/>
        </w:rPr>
        <w:t>第</w:t>
      </w:r>
      <w:r>
        <w:rPr>
          <w:rFonts w:ascii="宋体" w:hAnsi="宋体" w:hint="eastAsia"/>
          <w:b/>
          <w:szCs w:val="21"/>
        </w:rPr>
        <w:t>十</w:t>
      </w:r>
      <w:r w:rsidR="00086AA3">
        <w:rPr>
          <w:rFonts w:ascii="宋体" w:hAnsi="宋体" w:hint="eastAsia"/>
          <w:b/>
          <w:szCs w:val="21"/>
        </w:rPr>
        <w:t>二</w:t>
      </w:r>
      <w:r>
        <w:rPr>
          <w:rFonts w:ascii="宋体" w:hAnsi="宋体" w:hint="eastAsia"/>
          <w:b/>
          <w:szCs w:val="21"/>
        </w:rPr>
        <w:t>条</w:t>
      </w:r>
      <w:r w:rsidRPr="004437CC">
        <w:rPr>
          <w:rFonts w:ascii="宋体" w:hAnsi="宋体"/>
          <w:b/>
          <w:szCs w:val="21"/>
        </w:rPr>
        <w:t xml:space="preserve">  </w:t>
      </w:r>
      <w:r w:rsidRPr="004437CC">
        <w:rPr>
          <w:rFonts w:ascii="宋体" w:hAnsi="宋体" w:hint="eastAsia"/>
          <w:b/>
          <w:szCs w:val="21"/>
        </w:rPr>
        <w:t>保险事故通知</w:t>
      </w:r>
    </w:p>
    <w:p w:rsidR="0087659C" w:rsidRDefault="00BF6D1E" w:rsidP="009320C6">
      <w:pPr>
        <w:autoSpaceDE w:val="0"/>
        <w:autoSpaceDN w:val="0"/>
        <w:adjustRightInd w:val="0"/>
        <w:spacing w:afterLines="50"/>
        <w:ind w:firstLineChars="200" w:firstLine="420"/>
        <w:textAlignment w:val="bottom"/>
        <w:rPr>
          <w:rFonts w:ascii="宋体"/>
          <w:szCs w:val="21"/>
        </w:rPr>
      </w:pPr>
      <w:r w:rsidRPr="00841DF5">
        <w:rPr>
          <w:rFonts w:ascii="宋体" w:hAnsi="宋体" w:hint="eastAsia"/>
          <w:szCs w:val="21"/>
        </w:rPr>
        <w:t>投保人、被保险人或者保险金受益人知道保险事故发生后，应当及时通知保险人。</w:t>
      </w:r>
      <w:r w:rsidRPr="00841DF5">
        <w:rPr>
          <w:rFonts w:ascii="宋体" w:hAnsi="宋体" w:hint="eastAsia"/>
          <w:b/>
          <w:szCs w:val="21"/>
        </w:rPr>
        <w:t>故意或者因重大过失未及时通知，致使保险事故的性质、原因、损失程度等难以确定的，保险人对无法确定的部分，不承担给付保险金责任，</w:t>
      </w:r>
      <w:r w:rsidRPr="00841DF5">
        <w:rPr>
          <w:rFonts w:ascii="宋体" w:hAnsi="宋体" w:hint="eastAsia"/>
          <w:szCs w:val="21"/>
        </w:rPr>
        <w:t>但保险人通过其他途径已经及时知道或者应当及时知道保险事故发生的除外。</w:t>
      </w:r>
    </w:p>
    <w:p w:rsidR="0087659C" w:rsidRDefault="00BF6D1E" w:rsidP="009320C6">
      <w:pPr>
        <w:autoSpaceDE w:val="0"/>
        <w:autoSpaceDN w:val="0"/>
        <w:snapToGrid w:val="0"/>
        <w:spacing w:afterLines="50"/>
        <w:ind w:firstLineChars="200" w:firstLine="420"/>
        <w:textAlignment w:val="bottom"/>
        <w:rPr>
          <w:rFonts w:ascii="宋体"/>
          <w:szCs w:val="21"/>
        </w:rPr>
      </w:pPr>
      <w:r w:rsidRPr="00841DF5">
        <w:rPr>
          <w:rFonts w:ascii="宋体" w:hAnsi="宋体" w:hint="eastAsia"/>
          <w:szCs w:val="21"/>
        </w:rPr>
        <w:t>上述约定，不包括因不可抗力而导致的迟延。</w:t>
      </w:r>
    </w:p>
    <w:p w:rsidR="0087659C" w:rsidRDefault="00BF6D1E" w:rsidP="009320C6">
      <w:pPr>
        <w:snapToGrid w:val="0"/>
        <w:spacing w:afterLines="50"/>
        <w:ind w:firstLineChars="200" w:firstLine="422"/>
        <w:rPr>
          <w:rFonts w:ascii="宋体"/>
          <w:b/>
          <w:szCs w:val="21"/>
        </w:rPr>
      </w:pPr>
      <w:r w:rsidRPr="004437CC">
        <w:rPr>
          <w:rFonts w:ascii="宋体" w:hAnsi="宋体" w:hint="eastAsia"/>
          <w:b/>
          <w:szCs w:val="21"/>
        </w:rPr>
        <w:t>第十</w:t>
      </w:r>
      <w:r w:rsidR="00086AA3">
        <w:rPr>
          <w:rFonts w:ascii="宋体" w:hAnsi="宋体" w:hint="eastAsia"/>
          <w:b/>
          <w:szCs w:val="21"/>
        </w:rPr>
        <w:t>三</w:t>
      </w:r>
      <w:r>
        <w:rPr>
          <w:rFonts w:ascii="宋体" w:hAnsi="宋体" w:hint="eastAsia"/>
          <w:b/>
          <w:szCs w:val="21"/>
        </w:rPr>
        <w:t>条</w:t>
      </w:r>
      <w:r w:rsidRPr="004437CC">
        <w:rPr>
          <w:rFonts w:ascii="宋体" w:hAnsi="宋体"/>
          <w:b/>
          <w:szCs w:val="21"/>
        </w:rPr>
        <w:t xml:space="preserve">  </w:t>
      </w:r>
      <w:r w:rsidRPr="004437CC">
        <w:rPr>
          <w:rFonts w:ascii="宋体" w:hAnsi="宋体" w:hint="eastAsia"/>
          <w:b/>
          <w:szCs w:val="21"/>
        </w:rPr>
        <w:t>保险金的申请</w:t>
      </w:r>
    </w:p>
    <w:p w:rsidR="0087659C" w:rsidRDefault="00BF6D1E" w:rsidP="009320C6">
      <w:pPr>
        <w:autoSpaceDE w:val="0"/>
        <w:autoSpaceDN w:val="0"/>
        <w:adjustRightInd w:val="0"/>
        <w:spacing w:afterLines="50"/>
        <w:ind w:firstLineChars="200" w:firstLine="420"/>
        <w:textAlignment w:val="bottom"/>
        <w:rPr>
          <w:rFonts w:ascii="宋体"/>
          <w:szCs w:val="21"/>
        </w:rPr>
      </w:pPr>
      <w:r w:rsidRPr="00841DF5">
        <w:rPr>
          <w:rFonts w:ascii="宋体" w:hAnsi="宋体" w:hint="eastAsia"/>
          <w:szCs w:val="21"/>
        </w:rPr>
        <w:t>保险金申请人向保险人申请给付保险金时，应提交以下材料。保险金申请人因特殊原因不能提供以下材料的，应提供其他合法有效的材料。</w:t>
      </w:r>
      <w:r w:rsidRPr="00841DF5">
        <w:rPr>
          <w:rFonts w:ascii="宋体" w:hAnsi="宋体" w:hint="eastAsia"/>
          <w:b/>
          <w:szCs w:val="21"/>
        </w:rPr>
        <w:t>保险金申请人未能提供有关材料，导致保险人无法核实该申请的真实性的，保险人对无法核实部分不承担给付保险金的责任。</w:t>
      </w:r>
    </w:p>
    <w:p w:rsidR="0087659C" w:rsidRDefault="00BF6D1E" w:rsidP="009320C6">
      <w:pPr>
        <w:autoSpaceDE w:val="0"/>
        <w:autoSpaceDN w:val="0"/>
        <w:adjustRightInd w:val="0"/>
        <w:spacing w:afterLines="50"/>
        <w:ind w:firstLineChars="200" w:firstLine="420"/>
        <w:textAlignment w:val="bottom"/>
        <w:rPr>
          <w:rFonts w:ascii="宋体"/>
          <w:szCs w:val="21"/>
        </w:rPr>
      </w:pPr>
      <w:r w:rsidRPr="00841DF5">
        <w:rPr>
          <w:rFonts w:ascii="宋体" w:hAnsi="宋体" w:hint="eastAsia"/>
          <w:szCs w:val="21"/>
        </w:rPr>
        <w:t>一</w:t>
      </w:r>
      <w:r>
        <w:rPr>
          <w:rFonts w:ascii="宋体" w:hAnsi="宋体" w:hint="eastAsia"/>
          <w:szCs w:val="21"/>
        </w:rPr>
        <w:t>、</w:t>
      </w:r>
      <w:r w:rsidRPr="00841DF5">
        <w:rPr>
          <w:rFonts w:ascii="宋体" w:hAnsi="宋体" w:hint="eastAsia"/>
          <w:szCs w:val="21"/>
        </w:rPr>
        <w:t>身故保险金申请</w:t>
      </w:r>
    </w:p>
    <w:p w:rsidR="0087659C" w:rsidRDefault="00BF6D1E" w:rsidP="009320C6">
      <w:pPr>
        <w:autoSpaceDE w:val="0"/>
        <w:autoSpaceDN w:val="0"/>
        <w:adjustRightInd w:val="0"/>
        <w:spacing w:afterLines="50"/>
        <w:ind w:firstLineChars="200" w:firstLine="420"/>
        <w:textAlignment w:val="bottom"/>
        <w:rPr>
          <w:rFonts w:ascii="宋体"/>
          <w:szCs w:val="21"/>
        </w:rPr>
      </w:pPr>
      <w:r w:rsidRPr="00841DF5">
        <w:rPr>
          <w:rFonts w:ascii="宋体" w:hAnsi="宋体" w:hint="eastAsia"/>
          <w:szCs w:val="21"/>
        </w:rPr>
        <w:t>（</w:t>
      </w:r>
      <w:r>
        <w:rPr>
          <w:rFonts w:ascii="宋体" w:hAnsi="宋体" w:hint="eastAsia"/>
          <w:szCs w:val="21"/>
        </w:rPr>
        <w:t>一</w:t>
      </w:r>
      <w:r w:rsidRPr="00841DF5">
        <w:rPr>
          <w:rFonts w:ascii="宋体" w:hAnsi="宋体" w:hint="eastAsia"/>
          <w:szCs w:val="21"/>
        </w:rPr>
        <w:t>）保险金给付申请书；</w:t>
      </w:r>
    </w:p>
    <w:p w:rsidR="0087659C" w:rsidRDefault="00BF6D1E" w:rsidP="009320C6">
      <w:pPr>
        <w:autoSpaceDE w:val="0"/>
        <w:autoSpaceDN w:val="0"/>
        <w:adjustRightInd w:val="0"/>
        <w:spacing w:afterLines="50"/>
        <w:ind w:firstLineChars="200" w:firstLine="420"/>
        <w:textAlignment w:val="bottom"/>
        <w:rPr>
          <w:rFonts w:ascii="宋体"/>
          <w:szCs w:val="21"/>
        </w:rPr>
      </w:pPr>
      <w:r w:rsidRPr="00841DF5">
        <w:rPr>
          <w:rFonts w:ascii="宋体" w:hAnsi="宋体" w:hint="eastAsia"/>
          <w:szCs w:val="21"/>
        </w:rPr>
        <w:t>（</w:t>
      </w:r>
      <w:r>
        <w:rPr>
          <w:rFonts w:ascii="宋体" w:hAnsi="宋体" w:hint="eastAsia"/>
          <w:szCs w:val="21"/>
        </w:rPr>
        <w:t>二</w:t>
      </w:r>
      <w:r w:rsidRPr="00841DF5">
        <w:rPr>
          <w:rFonts w:ascii="宋体" w:hAnsi="宋体" w:hint="eastAsia"/>
          <w:szCs w:val="21"/>
        </w:rPr>
        <w:t>）保险单原件；</w:t>
      </w:r>
    </w:p>
    <w:p w:rsidR="0087659C" w:rsidRDefault="00BF6D1E" w:rsidP="009320C6">
      <w:pPr>
        <w:autoSpaceDE w:val="0"/>
        <w:autoSpaceDN w:val="0"/>
        <w:adjustRightInd w:val="0"/>
        <w:spacing w:afterLines="50"/>
        <w:ind w:firstLineChars="200" w:firstLine="420"/>
        <w:textAlignment w:val="bottom"/>
        <w:rPr>
          <w:rFonts w:ascii="宋体"/>
          <w:szCs w:val="21"/>
        </w:rPr>
      </w:pPr>
      <w:r w:rsidRPr="00841DF5">
        <w:rPr>
          <w:rFonts w:ascii="宋体" w:hAnsi="宋体" w:hint="eastAsia"/>
          <w:szCs w:val="21"/>
        </w:rPr>
        <w:t>（</w:t>
      </w:r>
      <w:r>
        <w:rPr>
          <w:rFonts w:ascii="宋体" w:hAnsi="宋体" w:hint="eastAsia"/>
          <w:szCs w:val="21"/>
        </w:rPr>
        <w:t>三</w:t>
      </w:r>
      <w:r w:rsidRPr="00841DF5">
        <w:rPr>
          <w:rFonts w:ascii="宋体" w:hAnsi="宋体" w:hint="eastAsia"/>
          <w:szCs w:val="21"/>
        </w:rPr>
        <w:t>）保险金申请人的身份证明；</w:t>
      </w:r>
    </w:p>
    <w:p w:rsidR="0087659C" w:rsidRDefault="00BF6D1E" w:rsidP="009320C6">
      <w:pPr>
        <w:autoSpaceDE w:val="0"/>
        <w:autoSpaceDN w:val="0"/>
        <w:adjustRightInd w:val="0"/>
        <w:spacing w:afterLines="50"/>
        <w:ind w:firstLineChars="200" w:firstLine="420"/>
        <w:textAlignment w:val="bottom"/>
        <w:rPr>
          <w:rFonts w:ascii="宋体" w:hAnsi="宋体"/>
          <w:szCs w:val="21"/>
        </w:rPr>
      </w:pPr>
      <w:r w:rsidRPr="00841DF5">
        <w:rPr>
          <w:rFonts w:ascii="宋体" w:hAnsi="宋体" w:hint="eastAsia"/>
          <w:szCs w:val="21"/>
        </w:rPr>
        <w:t>（</w:t>
      </w:r>
      <w:r>
        <w:rPr>
          <w:rFonts w:ascii="宋体" w:hAnsi="宋体" w:hint="eastAsia"/>
          <w:szCs w:val="21"/>
        </w:rPr>
        <w:t>四</w:t>
      </w:r>
      <w:r w:rsidRPr="00841DF5">
        <w:rPr>
          <w:rFonts w:ascii="宋体" w:hAnsi="宋体" w:hint="eastAsia"/>
          <w:szCs w:val="21"/>
        </w:rPr>
        <w:t>）公安部门出具的被保险人户籍注销证明、中华人民共和国境内二级以上（含二级）或保险人认可的医疗机构出具的被保险人身故证明书。若被保险人为宣告死亡，保险金申请人应提供中华人民共和国法院出具的宣告死亡证明文件；</w:t>
      </w:r>
    </w:p>
    <w:p w:rsidR="0087659C" w:rsidRDefault="00BF6D1E" w:rsidP="009320C6">
      <w:pPr>
        <w:autoSpaceDE w:val="0"/>
        <w:autoSpaceDN w:val="0"/>
        <w:adjustRightInd w:val="0"/>
        <w:spacing w:afterLines="50"/>
        <w:ind w:firstLineChars="200" w:firstLine="420"/>
        <w:textAlignment w:val="bottom"/>
        <w:rPr>
          <w:rFonts w:ascii="宋体"/>
          <w:szCs w:val="21"/>
        </w:rPr>
      </w:pPr>
      <w:r w:rsidRPr="00841DF5">
        <w:rPr>
          <w:rFonts w:ascii="宋体" w:hAnsi="宋体" w:hint="eastAsia"/>
          <w:szCs w:val="21"/>
        </w:rPr>
        <w:t>（</w:t>
      </w:r>
      <w:r w:rsidR="00B15713">
        <w:rPr>
          <w:rFonts w:ascii="宋体" w:hAnsi="宋体" w:hint="eastAsia"/>
          <w:szCs w:val="21"/>
        </w:rPr>
        <w:t>五</w:t>
      </w:r>
      <w:r w:rsidRPr="00841DF5">
        <w:rPr>
          <w:rFonts w:ascii="宋体" w:hAnsi="宋体" w:hint="eastAsia"/>
          <w:szCs w:val="21"/>
        </w:rPr>
        <w:t>）</w:t>
      </w:r>
      <w:r w:rsidR="00B15713">
        <w:rPr>
          <w:rFonts w:ascii="宋体" w:hAnsi="宋体" w:hint="eastAsia"/>
          <w:szCs w:val="21"/>
        </w:rPr>
        <w:t>承运人</w:t>
      </w:r>
      <w:r w:rsidR="00086AA3" w:rsidRPr="00DB3ED7">
        <w:rPr>
          <w:rFonts w:ascii="宋体" w:hAnsi="宋体" w:hint="eastAsia"/>
          <w:szCs w:val="21"/>
        </w:rPr>
        <w:t>出具的意外事故证明；</w:t>
      </w:r>
    </w:p>
    <w:p w:rsidR="0087659C" w:rsidRDefault="00BF6D1E" w:rsidP="009320C6">
      <w:pPr>
        <w:autoSpaceDE w:val="0"/>
        <w:autoSpaceDN w:val="0"/>
        <w:adjustRightInd w:val="0"/>
        <w:spacing w:afterLines="50"/>
        <w:ind w:firstLineChars="200" w:firstLine="420"/>
        <w:textAlignment w:val="bottom"/>
        <w:rPr>
          <w:rFonts w:ascii="宋体"/>
          <w:szCs w:val="21"/>
        </w:rPr>
      </w:pPr>
      <w:r w:rsidRPr="00841DF5">
        <w:rPr>
          <w:rFonts w:ascii="宋体" w:hAnsi="宋体" w:hint="eastAsia"/>
          <w:szCs w:val="21"/>
        </w:rPr>
        <w:t>（</w:t>
      </w:r>
      <w:r w:rsidR="00B15713">
        <w:rPr>
          <w:rFonts w:ascii="宋体" w:hAnsi="宋体" w:hint="eastAsia"/>
          <w:szCs w:val="21"/>
        </w:rPr>
        <w:t>六</w:t>
      </w:r>
      <w:r w:rsidRPr="00841DF5">
        <w:rPr>
          <w:rFonts w:ascii="宋体" w:hAnsi="宋体" w:hint="eastAsia"/>
          <w:szCs w:val="21"/>
        </w:rPr>
        <w:t>）保险金申请人所能提供的与确认保险事故的性质、原因、损失程度等有关的其他证明和资料；</w:t>
      </w:r>
    </w:p>
    <w:p w:rsidR="0087659C" w:rsidRDefault="00BF6D1E" w:rsidP="009320C6">
      <w:pPr>
        <w:autoSpaceDE w:val="0"/>
        <w:autoSpaceDN w:val="0"/>
        <w:adjustRightInd w:val="0"/>
        <w:spacing w:afterLines="50"/>
        <w:ind w:firstLineChars="200" w:firstLine="420"/>
        <w:textAlignment w:val="bottom"/>
        <w:rPr>
          <w:rFonts w:ascii="宋体"/>
          <w:szCs w:val="21"/>
        </w:rPr>
      </w:pPr>
      <w:r w:rsidRPr="00841DF5">
        <w:rPr>
          <w:rFonts w:ascii="宋体" w:hAnsi="宋体" w:hint="eastAsia"/>
          <w:szCs w:val="21"/>
        </w:rPr>
        <w:t>（</w:t>
      </w:r>
      <w:r w:rsidR="00B15713">
        <w:rPr>
          <w:rFonts w:ascii="宋体" w:hAnsi="宋体" w:hint="eastAsia"/>
          <w:szCs w:val="21"/>
        </w:rPr>
        <w:t>七</w:t>
      </w:r>
      <w:r w:rsidRPr="00841DF5">
        <w:rPr>
          <w:rFonts w:ascii="宋体" w:hAnsi="宋体" w:hint="eastAsia"/>
          <w:szCs w:val="21"/>
        </w:rPr>
        <w:t>）若保险金申请人委托他人申请的，还应提供授权委托书原件、委托人和受托人的身份证明等相关证明文件。受益人为无民事行为能力人或者限制民事行为能力人的，由其监护人代为申领保险金，并需要提供监护人的身份证明等资料。</w:t>
      </w:r>
    </w:p>
    <w:p w:rsidR="0087659C" w:rsidRDefault="00BF6D1E" w:rsidP="009320C6">
      <w:pPr>
        <w:autoSpaceDE w:val="0"/>
        <w:autoSpaceDN w:val="0"/>
        <w:adjustRightInd w:val="0"/>
        <w:spacing w:afterLines="50"/>
        <w:ind w:firstLineChars="200" w:firstLine="420"/>
        <w:textAlignment w:val="bottom"/>
        <w:rPr>
          <w:rFonts w:ascii="宋体"/>
          <w:szCs w:val="21"/>
        </w:rPr>
      </w:pPr>
      <w:r w:rsidRPr="00841DF5">
        <w:rPr>
          <w:rFonts w:ascii="宋体" w:hAnsi="宋体" w:hint="eastAsia"/>
          <w:szCs w:val="21"/>
        </w:rPr>
        <w:lastRenderedPageBreak/>
        <w:t>二</w:t>
      </w:r>
      <w:r>
        <w:rPr>
          <w:rFonts w:ascii="宋体" w:hAnsi="宋体" w:hint="eastAsia"/>
          <w:szCs w:val="21"/>
        </w:rPr>
        <w:t>、</w:t>
      </w:r>
      <w:r w:rsidRPr="00841DF5">
        <w:rPr>
          <w:rFonts w:ascii="宋体" w:hAnsi="宋体" w:hint="eastAsia"/>
          <w:szCs w:val="21"/>
        </w:rPr>
        <w:t>残疾保险金申请</w:t>
      </w:r>
    </w:p>
    <w:p w:rsidR="0087659C" w:rsidRDefault="00BF6D1E" w:rsidP="009320C6">
      <w:pPr>
        <w:autoSpaceDE w:val="0"/>
        <w:autoSpaceDN w:val="0"/>
        <w:adjustRightInd w:val="0"/>
        <w:spacing w:afterLines="50"/>
        <w:ind w:firstLineChars="200" w:firstLine="420"/>
        <w:textAlignment w:val="bottom"/>
        <w:rPr>
          <w:rFonts w:ascii="宋体"/>
          <w:szCs w:val="21"/>
        </w:rPr>
      </w:pPr>
      <w:r w:rsidRPr="00841DF5">
        <w:rPr>
          <w:rFonts w:ascii="宋体" w:hAnsi="宋体" w:hint="eastAsia"/>
          <w:szCs w:val="21"/>
        </w:rPr>
        <w:t>（</w:t>
      </w:r>
      <w:r>
        <w:rPr>
          <w:rFonts w:ascii="宋体" w:hAnsi="宋体" w:hint="eastAsia"/>
          <w:szCs w:val="21"/>
        </w:rPr>
        <w:t>一</w:t>
      </w:r>
      <w:r w:rsidRPr="00841DF5">
        <w:rPr>
          <w:rFonts w:ascii="宋体" w:hAnsi="宋体" w:hint="eastAsia"/>
          <w:szCs w:val="21"/>
        </w:rPr>
        <w:t>）保险金给付申请书；</w:t>
      </w:r>
    </w:p>
    <w:p w:rsidR="0087659C" w:rsidRDefault="00BF6D1E" w:rsidP="009320C6">
      <w:pPr>
        <w:autoSpaceDE w:val="0"/>
        <w:autoSpaceDN w:val="0"/>
        <w:adjustRightInd w:val="0"/>
        <w:spacing w:afterLines="50"/>
        <w:ind w:firstLineChars="200" w:firstLine="420"/>
        <w:textAlignment w:val="bottom"/>
        <w:rPr>
          <w:rFonts w:ascii="宋体"/>
          <w:szCs w:val="21"/>
        </w:rPr>
      </w:pPr>
      <w:r w:rsidRPr="00841DF5">
        <w:rPr>
          <w:rFonts w:ascii="宋体" w:hAnsi="宋体" w:hint="eastAsia"/>
          <w:szCs w:val="21"/>
        </w:rPr>
        <w:t>（</w:t>
      </w:r>
      <w:r>
        <w:rPr>
          <w:rFonts w:ascii="宋体" w:hAnsi="宋体" w:hint="eastAsia"/>
          <w:szCs w:val="21"/>
        </w:rPr>
        <w:t>二</w:t>
      </w:r>
      <w:r w:rsidRPr="00841DF5">
        <w:rPr>
          <w:rFonts w:ascii="宋体" w:hAnsi="宋体" w:hint="eastAsia"/>
          <w:szCs w:val="21"/>
        </w:rPr>
        <w:t>）保险单原件；</w:t>
      </w:r>
    </w:p>
    <w:p w:rsidR="0087659C" w:rsidRDefault="00BF6D1E" w:rsidP="009320C6">
      <w:pPr>
        <w:autoSpaceDE w:val="0"/>
        <w:autoSpaceDN w:val="0"/>
        <w:adjustRightInd w:val="0"/>
        <w:spacing w:afterLines="50"/>
        <w:ind w:firstLineChars="200" w:firstLine="420"/>
        <w:textAlignment w:val="bottom"/>
        <w:rPr>
          <w:rFonts w:ascii="宋体"/>
          <w:szCs w:val="21"/>
        </w:rPr>
      </w:pPr>
      <w:r w:rsidRPr="00841DF5">
        <w:rPr>
          <w:rFonts w:ascii="宋体" w:hAnsi="宋体" w:hint="eastAsia"/>
          <w:szCs w:val="21"/>
        </w:rPr>
        <w:t>（</w:t>
      </w:r>
      <w:r>
        <w:rPr>
          <w:rFonts w:ascii="宋体" w:hAnsi="宋体" w:hint="eastAsia"/>
          <w:szCs w:val="21"/>
        </w:rPr>
        <w:t>三</w:t>
      </w:r>
      <w:r w:rsidRPr="00841DF5">
        <w:rPr>
          <w:rFonts w:ascii="宋体" w:hAnsi="宋体" w:hint="eastAsia"/>
          <w:szCs w:val="21"/>
        </w:rPr>
        <w:t>）保险金申请人的身份证明；</w:t>
      </w:r>
    </w:p>
    <w:p w:rsidR="0087659C" w:rsidRDefault="00BF6D1E" w:rsidP="009320C6">
      <w:pPr>
        <w:autoSpaceDE w:val="0"/>
        <w:autoSpaceDN w:val="0"/>
        <w:adjustRightInd w:val="0"/>
        <w:spacing w:afterLines="50"/>
        <w:ind w:firstLineChars="200" w:firstLine="420"/>
        <w:textAlignment w:val="bottom"/>
        <w:rPr>
          <w:rFonts w:ascii="宋体"/>
          <w:szCs w:val="21"/>
        </w:rPr>
      </w:pPr>
      <w:r w:rsidRPr="00841DF5">
        <w:rPr>
          <w:rFonts w:ascii="宋体" w:hAnsi="宋体" w:hint="eastAsia"/>
          <w:szCs w:val="21"/>
        </w:rPr>
        <w:t>（</w:t>
      </w:r>
      <w:r>
        <w:rPr>
          <w:rFonts w:ascii="宋体" w:hAnsi="宋体" w:hint="eastAsia"/>
          <w:szCs w:val="21"/>
        </w:rPr>
        <w:t>四</w:t>
      </w:r>
      <w:r w:rsidRPr="00841DF5">
        <w:rPr>
          <w:rFonts w:ascii="宋体" w:hAnsi="宋体" w:hint="eastAsia"/>
          <w:szCs w:val="21"/>
        </w:rPr>
        <w:t>）中华人民共和国境内二级以上（含二级）或保险人认可的医疗机构或司法鉴定机构出具的残疾程度鉴定诊断书；</w:t>
      </w:r>
    </w:p>
    <w:p w:rsidR="0087659C" w:rsidRDefault="00086AA3" w:rsidP="009320C6">
      <w:pPr>
        <w:autoSpaceDE w:val="0"/>
        <w:autoSpaceDN w:val="0"/>
        <w:adjustRightInd w:val="0"/>
        <w:spacing w:afterLines="50"/>
        <w:ind w:firstLineChars="200" w:firstLine="420"/>
        <w:textAlignment w:val="bottom"/>
        <w:rPr>
          <w:rFonts w:ascii="宋体"/>
          <w:szCs w:val="21"/>
        </w:rPr>
      </w:pPr>
      <w:r w:rsidRPr="00841DF5">
        <w:rPr>
          <w:rFonts w:ascii="宋体" w:hAnsi="宋体" w:hint="eastAsia"/>
          <w:szCs w:val="21"/>
        </w:rPr>
        <w:t>（</w:t>
      </w:r>
      <w:r w:rsidR="00B15713">
        <w:rPr>
          <w:rFonts w:ascii="宋体" w:hAnsi="宋体" w:hint="eastAsia"/>
          <w:szCs w:val="21"/>
        </w:rPr>
        <w:t>五</w:t>
      </w:r>
      <w:r w:rsidRPr="00841DF5">
        <w:rPr>
          <w:rFonts w:ascii="宋体" w:hAnsi="宋体" w:hint="eastAsia"/>
          <w:szCs w:val="21"/>
        </w:rPr>
        <w:t>）</w:t>
      </w:r>
      <w:r w:rsidR="00B15713">
        <w:rPr>
          <w:rFonts w:ascii="宋体" w:hAnsi="宋体" w:hint="eastAsia"/>
          <w:szCs w:val="21"/>
        </w:rPr>
        <w:t>承运人</w:t>
      </w:r>
      <w:r w:rsidRPr="00DB3ED7">
        <w:rPr>
          <w:rFonts w:ascii="宋体" w:hAnsi="宋体" w:hint="eastAsia"/>
          <w:szCs w:val="21"/>
        </w:rPr>
        <w:t>出具的意外事故证明；</w:t>
      </w:r>
    </w:p>
    <w:p w:rsidR="0087659C" w:rsidRDefault="00BF6D1E" w:rsidP="009320C6">
      <w:pPr>
        <w:autoSpaceDE w:val="0"/>
        <w:autoSpaceDN w:val="0"/>
        <w:adjustRightInd w:val="0"/>
        <w:spacing w:afterLines="50"/>
        <w:ind w:firstLineChars="200" w:firstLine="420"/>
        <w:textAlignment w:val="bottom"/>
        <w:rPr>
          <w:rFonts w:ascii="宋体"/>
          <w:szCs w:val="21"/>
        </w:rPr>
      </w:pPr>
      <w:r w:rsidRPr="00841DF5">
        <w:rPr>
          <w:rFonts w:ascii="宋体" w:hAnsi="宋体" w:hint="eastAsia"/>
          <w:szCs w:val="21"/>
        </w:rPr>
        <w:t>（</w:t>
      </w:r>
      <w:r w:rsidR="00B15713">
        <w:rPr>
          <w:rFonts w:ascii="宋体" w:hAnsi="宋体" w:hint="eastAsia"/>
          <w:szCs w:val="21"/>
        </w:rPr>
        <w:t>六</w:t>
      </w:r>
      <w:r w:rsidRPr="00841DF5">
        <w:rPr>
          <w:rFonts w:ascii="宋体" w:hAnsi="宋体" w:hint="eastAsia"/>
          <w:szCs w:val="21"/>
        </w:rPr>
        <w:t>）</w:t>
      </w:r>
      <w:r w:rsidR="00BB13B0" w:rsidRPr="00841DF5">
        <w:rPr>
          <w:rFonts w:ascii="宋体" w:hAnsi="宋体" w:hint="eastAsia"/>
          <w:szCs w:val="21"/>
        </w:rPr>
        <w:t>保险金申请人所能提供的与确认保险事故的性质、原因、损失程度等有关的其他证明和资料；</w:t>
      </w:r>
    </w:p>
    <w:p w:rsidR="0087659C" w:rsidRDefault="00BF6D1E" w:rsidP="009320C6">
      <w:pPr>
        <w:autoSpaceDE w:val="0"/>
        <w:autoSpaceDN w:val="0"/>
        <w:snapToGrid w:val="0"/>
        <w:spacing w:afterLines="50"/>
        <w:ind w:firstLineChars="200" w:firstLine="420"/>
        <w:textAlignment w:val="bottom"/>
        <w:rPr>
          <w:rFonts w:ascii="宋体"/>
          <w:szCs w:val="21"/>
        </w:rPr>
      </w:pPr>
      <w:r w:rsidRPr="00841DF5">
        <w:rPr>
          <w:rFonts w:ascii="宋体" w:hAnsi="宋体" w:hint="eastAsia"/>
          <w:szCs w:val="21"/>
        </w:rPr>
        <w:t>（</w:t>
      </w:r>
      <w:r w:rsidR="00B15713">
        <w:rPr>
          <w:rFonts w:ascii="宋体" w:hAnsi="宋体" w:hint="eastAsia"/>
          <w:szCs w:val="21"/>
        </w:rPr>
        <w:t>七</w:t>
      </w:r>
      <w:r w:rsidRPr="00841DF5">
        <w:rPr>
          <w:rFonts w:ascii="宋体" w:hAnsi="宋体" w:hint="eastAsia"/>
          <w:szCs w:val="21"/>
        </w:rPr>
        <w:t>）若保险金申请人委托他人申请的，还应提供授权委托书原件、委托人和受托人的身份证明等相关证明文件。受益人为无民事行为能力人或者限制民事行为能力人的，由其监护人代为申领保险金，并需要提供监护人的身份证明等资料。</w:t>
      </w:r>
    </w:p>
    <w:p w:rsidR="0087659C" w:rsidRDefault="00BF6D1E" w:rsidP="009320C6">
      <w:pPr>
        <w:autoSpaceDE w:val="0"/>
        <w:autoSpaceDN w:val="0"/>
        <w:adjustRightInd w:val="0"/>
        <w:spacing w:afterLines="50"/>
        <w:ind w:firstLineChars="200" w:firstLine="420"/>
        <w:textAlignment w:val="bottom"/>
        <w:rPr>
          <w:rFonts w:ascii="宋体"/>
          <w:szCs w:val="21"/>
        </w:rPr>
      </w:pPr>
      <w:r>
        <w:rPr>
          <w:rFonts w:ascii="宋体" w:hAnsi="宋体" w:hint="eastAsia"/>
          <w:szCs w:val="21"/>
        </w:rPr>
        <w:t>三、</w:t>
      </w:r>
      <w:r w:rsidR="0005529C">
        <w:rPr>
          <w:rFonts w:ascii="宋体" w:hAnsi="宋体" w:hint="eastAsia"/>
          <w:szCs w:val="21"/>
        </w:rPr>
        <w:t>意外伤害医疗</w:t>
      </w:r>
      <w:r w:rsidR="0005529C" w:rsidRPr="00841DF5">
        <w:rPr>
          <w:rFonts w:ascii="宋体" w:hAnsi="宋体" w:hint="eastAsia"/>
          <w:szCs w:val="21"/>
        </w:rPr>
        <w:t>保险金申请</w:t>
      </w:r>
    </w:p>
    <w:p w:rsidR="0087659C" w:rsidRDefault="0005529C" w:rsidP="009320C6">
      <w:pPr>
        <w:autoSpaceDE w:val="0"/>
        <w:autoSpaceDN w:val="0"/>
        <w:adjustRightInd w:val="0"/>
        <w:spacing w:afterLines="50"/>
        <w:ind w:firstLineChars="200" w:firstLine="420"/>
        <w:textAlignment w:val="bottom"/>
        <w:rPr>
          <w:rFonts w:ascii="宋体"/>
          <w:szCs w:val="21"/>
        </w:rPr>
      </w:pPr>
      <w:r w:rsidRPr="00841DF5">
        <w:rPr>
          <w:rFonts w:ascii="宋体" w:hAnsi="宋体" w:hint="eastAsia"/>
          <w:szCs w:val="21"/>
        </w:rPr>
        <w:t>（</w:t>
      </w:r>
      <w:r>
        <w:rPr>
          <w:rFonts w:ascii="宋体" w:hAnsi="宋体" w:hint="eastAsia"/>
          <w:szCs w:val="21"/>
        </w:rPr>
        <w:t>一</w:t>
      </w:r>
      <w:r w:rsidRPr="00841DF5">
        <w:rPr>
          <w:rFonts w:ascii="宋体" w:hAnsi="宋体" w:hint="eastAsia"/>
          <w:szCs w:val="21"/>
        </w:rPr>
        <w:t>）保险金给付申请书；</w:t>
      </w:r>
    </w:p>
    <w:p w:rsidR="0087659C" w:rsidRDefault="0005529C" w:rsidP="009320C6">
      <w:pPr>
        <w:autoSpaceDE w:val="0"/>
        <w:autoSpaceDN w:val="0"/>
        <w:adjustRightInd w:val="0"/>
        <w:spacing w:afterLines="50"/>
        <w:ind w:firstLineChars="200" w:firstLine="420"/>
        <w:textAlignment w:val="bottom"/>
        <w:rPr>
          <w:rFonts w:ascii="宋体"/>
          <w:szCs w:val="21"/>
        </w:rPr>
      </w:pPr>
      <w:r w:rsidRPr="00841DF5">
        <w:rPr>
          <w:rFonts w:ascii="宋体" w:hAnsi="宋体" w:hint="eastAsia"/>
          <w:szCs w:val="21"/>
        </w:rPr>
        <w:t>（</w:t>
      </w:r>
      <w:r>
        <w:rPr>
          <w:rFonts w:ascii="宋体" w:hAnsi="宋体" w:hint="eastAsia"/>
          <w:szCs w:val="21"/>
        </w:rPr>
        <w:t>二</w:t>
      </w:r>
      <w:r w:rsidRPr="00841DF5">
        <w:rPr>
          <w:rFonts w:ascii="宋体" w:hAnsi="宋体" w:hint="eastAsia"/>
          <w:szCs w:val="21"/>
        </w:rPr>
        <w:t>）保险单原件；</w:t>
      </w:r>
    </w:p>
    <w:p w:rsidR="0087659C" w:rsidRDefault="0005529C" w:rsidP="009320C6">
      <w:pPr>
        <w:autoSpaceDE w:val="0"/>
        <w:autoSpaceDN w:val="0"/>
        <w:adjustRightInd w:val="0"/>
        <w:spacing w:afterLines="50"/>
        <w:ind w:firstLineChars="200" w:firstLine="420"/>
        <w:textAlignment w:val="bottom"/>
        <w:rPr>
          <w:rFonts w:ascii="宋体"/>
          <w:szCs w:val="21"/>
        </w:rPr>
      </w:pPr>
      <w:r w:rsidRPr="00841DF5">
        <w:rPr>
          <w:rFonts w:ascii="宋体" w:hAnsi="宋体" w:hint="eastAsia"/>
          <w:szCs w:val="21"/>
        </w:rPr>
        <w:t>（</w:t>
      </w:r>
      <w:r>
        <w:rPr>
          <w:rFonts w:ascii="宋体" w:hAnsi="宋体" w:hint="eastAsia"/>
          <w:szCs w:val="21"/>
        </w:rPr>
        <w:t>三</w:t>
      </w:r>
      <w:r w:rsidRPr="00841DF5">
        <w:rPr>
          <w:rFonts w:ascii="宋体" w:hAnsi="宋体" w:hint="eastAsia"/>
          <w:szCs w:val="21"/>
        </w:rPr>
        <w:t>）保险金申请人的身份证明；</w:t>
      </w:r>
    </w:p>
    <w:p w:rsidR="0087659C" w:rsidRDefault="0005529C" w:rsidP="009320C6">
      <w:pPr>
        <w:autoSpaceDE w:val="0"/>
        <w:autoSpaceDN w:val="0"/>
        <w:adjustRightInd w:val="0"/>
        <w:spacing w:afterLines="50"/>
        <w:ind w:firstLineChars="200" w:firstLine="420"/>
        <w:textAlignment w:val="bottom"/>
        <w:rPr>
          <w:rFonts w:ascii="宋体"/>
          <w:szCs w:val="21"/>
        </w:rPr>
      </w:pPr>
      <w:r w:rsidRPr="00841DF5">
        <w:rPr>
          <w:rFonts w:ascii="宋体" w:hAnsi="宋体" w:hint="eastAsia"/>
          <w:szCs w:val="21"/>
        </w:rPr>
        <w:t>（</w:t>
      </w:r>
      <w:r>
        <w:rPr>
          <w:rFonts w:ascii="宋体" w:hAnsi="宋体" w:hint="eastAsia"/>
          <w:szCs w:val="21"/>
        </w:rPr>
        <w:t>四</w:t>
      </w:r>
      <w:r w:rsidRPr="00841DF5">
        <w:rPr>
          <w:rFonts w:ascii="宋体" w:hAnsi="宋体" w:hint="eastAsia"/>
          <w:szCs w:val="21"/>
        </w:rPr>
        <w:t>）</w:t>
      </w:r>
      <w:r w:rsidRPr="00A52BB0">
        <w:rPr>
          <w:rFonts w:ascii="宋体" w:hAnsi="宋体" w:hint="eastAsia"/>
          <w:szCs w:val="21"/>
        </w:rPr>
        <w:t>中华人民共和国境内二级（含）以上或保险人认可的医疗机构出具的附有病理检查、化验检查及其他医疗仪器检查报告的医疗诊断证明、病历及医疗、医药费原始单据、结算明细表和处方；</w:t>
      </w:r>
    </w:p>
    <w:p w:rsidR="0087659C" w:rsidRDefault="00086AA3" w:rsidP="009320C6">
      <w:pPr>
        <w:autoSpaceDE w:val="0"/>
        <w:autoSpaceDN w:val="0"/>
        <w:adjustRightInd w:val="0"/>
        <w:spacing w:afterLines="50"/>
        <w:ind w:firstLineChars="200" w:firstLine="420"/>
        <w:textAlignment w:val="bottom"/>
        <w:rPr>
          <w:rFonts w:ascii="宋体"/>
          <w:szCs w:val="21"/>
        </w:rPr>
      </w:pPr>
      <w:r w:rsidRPr="00841DF5">
        <w:rPr>
          <w:rFonts w:ascii="宋体" w:hAnsi="宋体" w:hint="eastAsia"/>
          <w:szCs w:val="21"/>
        </w:rPr>
        <w:t>（</w:t>
      </w:r>
      <w:r w:rsidR="00B15713">
        <w:rPr>
          <w:rFonts w:ascii="宋体" w:hAnsi="宋体" w:hint="eastAsia"/>
          <w:szCs w:val="21"/>
        </w:rPr>
        <w:t>五</w:t>
      </w:r>
      <w:r w:rsidRPr="00841DF5">
        <w:rPr>
          <w:rFonts w:ascii="宋体" w:hAnsi="宋体" w:hint="eastAsia"/>
          <w:szCs w:val="21"/>
        </w:rPr>
        <w:t>）</w:t>
      </w:r>
      <w:r w:rsidR="00B15713">
        <w:rPr>
          <w:rFonts w:ascii="宋体" w:hAnsi="宋体" w:hint="eastAsia"/>
          <w:szCs w:val="21"/>
        </w:rPr>
        <w:t>承运人</w:t>
      </w:r>
      <w:r w:rsidRPr="00DB3ED7">
        <w:rPr>
          <w:rFonts w:ascii="宋体" w:hAnsi="宋体" w:hint="eastAsia"/>
          <w:szCs w:val="21"/>
        </w:rPr>
        <w:t>出具的意外事故证明；</w:t>
      </w:r>
    </w:p>
    <w:p w:rsidR="0087659C" w:rsidRDefault="0005529C" w:rsidP="009320C6">
      <w:pPr>
        <w:autoSpaceDE w:val="0"/>
        <w:autoSpaceDN w:val="0"/>
        <w:adjustRightInd w:val="0"/>
        <w:spacing w:afterLines="50"/>
        <w:ind w:firstLineChars="200" w:firstLine="420"/>
        <w:textAlignment w:val="bottom"/>
        <w:rPr>
          <w:rFonts w:ascii="宋体"/>
          <w:szCs w:val="21"/>
        </w:rPr>
      </w:pPr>
      <w:r w:rsidRPr="00841DF5">
        <w:rPr>
          <w:rFonts w:ascii="宋体" w:hAnsi="宋体" w:hint="eastAsia"/>
          <w:szCs w:val="21"/>
        </w:rPr>
        <w:t>（</w:t>
      </w:r>
      <w:r w:rsidR="00B15713">
        <w:rPr>
          <w:rFonts w:ascii="宋体" w:hAnsi="宋体" w:hint="eastAsia"/>
          <w:szCs w:val="21"/>
        </w:rPr>
        <w:t>六</w:t>
      </w:r>
      <w:r w:rsidRPr="00841DF5">
        <w:rPr>
          <w:rFonts w:ascii="宋体" w:hAnsi="宋体" w:hint="eastAsia"/>
          <w:szCs w:val="21"/>
        </w:rPr>
        <w:t>）保险金申请人所能提供的与确认保险事故的性质、原因、损失程度等有关的其他证明和资料；</w:t>
      </w:r>
    </w:p>
    <w:p w:rsidR="0087659C" w:rsidRDefault="0005529C" w:rsidP="009320C6">
      <w:pPr>
        <w:autoSpaceDE w:val="0"/>
        <w:autoSpaceDN w:val="0"/>
        <w:snapToGrid w:val="0"/>
        <w:spacing w:afterLines="50"/>
        <w:ind w:firstLineChars="200" w:firstLine="420"/>
        <w:textAlignment w:val="bottom"/>
        <w:rPr>
          <w:rFonts w:ascii="宋体" w:hAnsi="宋体"/>
          <w:szCs w:val="21"/>
        </w:rPr>
      </w:pPr>
      <w:r w:rsidRPr="00841DF5">
        <w:rPr>
          <w:rFonts w:ascii="宋体" w:hAnsi="宋体" w:hint="eastAsia"/>
          <w:szCs w:val="21"/>
        </w:rPr>
        <w:t>（</w:t>
      </w:r>
      <w:r w:rsidR="00B15713">
        <w:rPr>
          <w:rFonts w:ascii="宋体" w:hAnsi="宋体" w:hint="eastAsia"/>
          <w:szCs w:val="21"/>
        </w:rPr>
        <w:t>七</w:t>
      </w:r>
      <w:r w:rsidRPr="00841DF5">
        <w:rPr>
          <w:rFonts w:ascii="宋体" w:hAnsi="宋体" w:hint="eastAsia"/>
          <w:szCs w:val="21"/>
        </w:rPr>
        <w:t>）若保险金申请人委托他人申请的，还应提供授权委托书原件、委托人和受托人的身份证明等相关证明文件。受益人为无民事行为能力人或者限制民事行为能力人的，由其监护人代为申领保险金，并需要提供监护人的身份证明等资料。</w:t>
      </w:r>
    </w:p>
    <w:p w:rsidR="0087659C" w:rsidRDefault="0005529C" w:rsidP="009320C6">
      <w:pPr>
        <w:autoSpaceDE w:val="0"/>
        <w:autoSpaceDN w:val="0"/>
        <w:snapToGrid w:val="0"/>
        <w:spacing w:afterLines="50"/>
        <w:ind w:firstLineChars="200" w:firstLine="420"/>
        <w:textAlignment w:val="bottom"/>
        <w:rPr>
          <w:rFonts w:ascii="宋体"/>
          <w:szCs w:val="21"/>
        </w:rPr>
      </w:pPr>
      <w:r>
        <w:rPr>
          <w:rFonts w:ascii="宋体" w:hAnsi="宋体" w:hint="eastAsia"/>
          <w:szCs w:val="21"/>
        </w:rPr>
        <w:t>四、</w:t>
      </w:r>
      <w:r w:rsidR="00BF6D1E" w:rsidRPr="00841DF5">
        <w:rPr>
          <w:rFonts w:ascii="宋体" w:hAnsi="宋体" w:hint="eastAsia"/>
          <w:szCs w:val="21"/>
        </w:rPr>
        <w:t>保险人认为被保险人提供的有关索赔的证明和资料不完整的，</w:t>
      </w:r>
      <w:r w:rsidR="00BF6D1E">
        <w:rPr>
          <w:rFonts w:ascii="宋体" w:hAnsi="宋体" w:hint="eastAsia"/>
          <w:szCs w:val="21"/>
        </w:rPr>
        <w:t>将</w:t>
      </w:r>
      <w:r w:rsidR="00BF6D1E" w:rsidRPr="00841DF5">
        <w:rPr>
          <w:rFonts w:ascii="宋体" w:hAnsi="宋体" w:hint="eastAsia"/>
          <w:szCs w:val="21"/>
        </w:rPr>
        <w:t>及时一次性通知投保人、被保险人补充提供。</w:t>
      </w:r>
    </w:p>
    <w:p w:rsidR="0087659C" w:rsidRDefault="00BF6D1E" w:rsidP="009320C6">
      <w:pPr>
        <w:snapToGrid w:val="0"/>
        <w:spacing w:afterLines="50"/>
        <w:ind w:firstLineChars="200" w:firstLine="422"/>
        <w:rPr>
          <w:rFonts w:ascii="宋体"/>
          <w:b/>
          <w:szCs w:val="21"/>
        </w:rPr>
      </w:pPr>
      <w:r w:rsidRPr="004437CC">
        <w:rPr>
          <w:rFonts w:ascii="宋体" w:hAnsi="宋体" w:hint="eastAsia"/>
          <w:b/>
          <w:szCs w:val="21"/>
        </w:rPr>
        <w:t>第十</w:t>
      </w:r>
      <w:r w:rsidR="00086AA3">
        <w:rPr>
          <w:rFonts w:ascii="宋体" w:hAnsi="宋体" w:hint="eastAsia"/>
          <w:b/>
          <w:szCs w:val="21"/>
        </w:rPr>
        <w:t>四</w:t>
      </w:r>
      <w:r>
        <w:rPr>
          <w:rFonts w:ascii="宋体" w:hAnsi="宋体" w:hint="eastAsia"/>
          <w:b/>
          <w:szCs w:val="21"/>
        </w:rPr>
        <w:t>条</w:t>
      </w:r>
      <w:r w:rsidRPr="004437CC">
        <w:rPr>
          <w:rFonts w:ascii="宋体" w:hAnsi="宋体"/>
          <w:b/>
          <w:szCs w:val="21"/>
        </w:rPr>
        <w:t xml:space="preserve">  </w:t>
      </w:r>
      <w:r w:rsidRPr="004437CC">
        <w:rPr>
          <w:rFonts w:ascii="宋体" w:hAnsi="宋体" w:hint="eastAsia"/>
          <w:b/>
          <w:szCs w:val="21"/>
        </w:rPr>
        <w:t>保险金的</w:t>
      </w:r>
      <w:r>
        <w:rPr>
          <w:rFonts w:ascii="宋体" w:hAnsi="宋体" w:hint="eastAsia"/>
          <w:b/>
          <w:szCs w:val="21"/>
        </w:rPr>
        <w:t>给付</w:t>
      </w:r>
    </w:p>
    <w:p w:rsidR="0087659C" w:rsidRDefault="00BF6D1E" w:rsidP="009320C6">
      <w:pPr>
        <w:autoSpaceDE w:val="0"/>
        <w:autoSpaceDN w:val="0"/>
        <w:adjustRightInd w:val="0"/>
        <w:spacing w:afterLines="50"/>
        <w:ind w:firstLineChars="200" w:firstLine="420"/>
        <w:textAlignment w:val="bottom"/>
        <w:rPr>
          <w:rFonts w:ascii="宋体"/>
          <w:szCs w:val="21"/>
        </w:rPr>
      </w:pPr>
      <w:r>
        <w:rPr>
          <w:rFonts w:ascii="宋体" w:hAnsi="宋体" w:hint="eastAsia"/>
          <w:szCs w:val="21"/>
        </w:rPr>
        <w:t>一、</w:t>
      </w:r>
      <w:r w:rsidRPr="00756CA3">
        <w:rPr>
          <w:rFonts w:ascii="宋体" w:hAnsi="宋体" w:hint="eastAsia"/>
          <w:szCs w:val="21"/>
        </w:rPr>
        <w:t>保险人收到被保险人的给付保险金的请求后，应当及时作出是否属于保险责任的核定；情形复杂的，应当在三十日内作出核定，但保险合同另有约定的除外。</w:t>
      </w:r>
    </w:p>
    <w:p w:rsidR="0087659C" w:rsidRDefault="00BF6D1E" w:rsidP="009320C6">
      <w:pPr>
        <w:autoSpaceDE w:val="0"/>
        <w:autoSpaceDN w:val="0"/>
        <w:adjustRightInd w:val="0"/>
        <w:spacing w:afterLines="50"/>
        <w:ind w:firstLineChars="200" w:firstLine="420"/>
        <w:textAlignment w:val="bottom"/>
        <w:rPr>
          <w:rFonts w:ascii="宋体"/>
          <w:szCs w:val="21"/>
        </w:rPr>
      </w:pPr>
      <w:r>
        <w:rPr>
          <w:rFonts w:ascii="宋体" w:hAnsi="宋体" w:hint="eastAsia"/>
          <w:szCs w:val="21"/>
        </w:rPr>
        <w:t>二、</w:t>
      </w:r>
      <w:r w:rsidRPr="00756CA3">
        <w:rPr>
          <w:rFonts w:ascii="宋体" w:hAnsi="宋体" w:hint="eastAsia"/>
          <w:szCs w:val="21"/>
        </w:rPr>
        <w:t>保险人应当将核定结果通知被保险人；对属于保险责任的，在与被保险人达成给付保险金的协议后十日内，履行</w:t>
      </w:r>
      <w:r>
        <w:rPr>
          <w:rFonts w:ascii="宋体" w:hAnsi="宋体" w:hint="eastAsia"/>
          <w:szCs w:val="21"/>
        </w:rPr>
        <w:t>给付</w:t>
      </w:r>
      <w:r w:rsidRPr="00756CA3">
        <w:rPr>
          <w:rFonts w:ascii="宋体" w:hAnsi="宋体" w:hint="eastAsia"/>
          <w:szCs w:val="21"/>
        </w:rPr>
        <w:t>保险金义务。保险合同对给付保险金的期限有约定的，保险人应当按照约定履行给付保险金的义务。保险人依照前款约定作出核定后，对不属于保险责任的，应当自作出核定之日起三日内向被保险人发出拒绝给付保险金通知书，并说明理由。</w:t>
      </w:r>
    </w:p>
    <w:p w:rsidR="0087659C" w:rsidRDefault="00BF6D1E" w:rsidP="009320C6">
      <w:pPr>
        <w:autoSpaceDE w:val="0"/>
        <w:autoSpaceDN w:val="0"/>
        <w:snapToGrid w:val="0"/>
        <w:spacing w:afterLines="50"/>
        <w:ind w:firstLineChars="200" w:firstLine="420"/>
        <w:textAlignment w:val="bottom"/>
        <w:rPr>
          <w:rFonts w:ascii="宋体"/>
          <w:szCs w:val="21"/>
        </w:rPr>
      </w:pPr>
      <w:r>
        <w:rPr>
          <w:rFonts w:ascii="宋体" w:hAnsi="宋体" w:hint="eastAsia"/>
          <w:szCs w:val="21"/>
        </w:rPr>
        <w:t>三、</w:t>
      </w:r>
      <w:r w:rsidRPr="00756CA3">
        <w:rPr>
          <w:rFonts w:ascii="宋体" w:hAnsi="宋体" w:hint="eastAsia"/>
          <w:szCs w:val="21"/>
        </w:rPr>
        <w:t>保险人自收到给付保险金的请求和有关证明、资料之日起六十日内，对其给付的数额不能确定的，应当根据已有证明和资料可以确定的数额先予支付；保险人最终确定给付的</w:t>
      </w:r>
      <w:r w:rsidRPr="00756CA3">
        <w:rPr>
          <w:rFonts w:ascii="宋体" w:hAnsi="宋体" w:hint="eastAsia"/>
          <w:szCs w:val="21"/>
        </w:rPr>
        <w:lastRenderedPageBreak/>
        <w:t>数额后，应当支付相应的差额。</w:t>
      </w:r>
    </w:p>
    <w:p w:rsidR="0087659C" w:rsidRDefault="00BF6D1E" w:rsidP="009320C6">
      <w:pPr>
        <w:spacing w:afterLines="50"/>
        <w:ind w:firstLineChars="200" w:firstLine="422"/>
        <w:jc w:val="center"/>
        <w:rPr>
          <w:rFonts w:ascii="宋体"/>
          <w:b/>
          <w:szCs w:val="21"/>
        </w:rPr>
      </w:pPr>
      <w:r w:rsidRPr="004437CC">
        <w:rPr>
          <w:rFonts w:ascii="宋体" w:hAnsi="宋体" w:hint="eastAsia"/>
          <w:b/>
          <w:szCs w:val="21"/>
        </w:rPr>
        <w:t>第</w:t>
      </w:r>
      <w:r>
        <w:rPr>
          <w:rFonts w:ascii="宋体" w:hAnsi="宋体" w:hint="eastAsia"/>
          <w:b/>
          <w:szCs w:val="21"/>
        </w:rPr>
        <w:t>五</w:t>
      </w:r>
      <w:r w:rsidRPr="004437CC">
        <w:rPr>
          <w:rFonts w:ascii="宋体" w:hAnsi="宋体" w:hint="eastAsia"/>
          <w:b/>
          <w:szCs w:val="21"/>
        </w:rPr>
        <w:t xml:space="preserve">部分　</w:t>
      </w:r>
      <w:r>
        <w:rPr>
          <w:rFonts w:ascii="宋体" w:hAnsi="宋体" w:hint="eastAsia"/>
          <w:b/>
          <w:szCs w:val="21"/>
        </w:rPr>
        <w:t>其他事项</w:t>
      </w:r>
    </w:p>
    <w:p w:rsidR="0087659C" w:rsidRDefault="00BF6D1E" w:rsidP="009320C6">
      <w:pPr>
        <w:snapToGrid w:val="0"/>
        <w:spacing w:afterLines="50"/>
        <w:ind w:firstLineChars="200" w:firstLine="422"/>
        <w:rPr>
          <w:rFonts w:ascii="宋体" w:hAnsi="宋体"/>
          <w:kern w:val="0"/>
          <w:szCs w:val="21"/>
        </w:rPr>
      </w:pPr>
      <w:r w:rsidRPr="004437CC">
        <w:rPr>
          <w:rFonts w:ascii="宋体" w:hAnsi="宋体" w:hint="eastAsia"/>
          <w:b/>
          <w:szCs w:val="21"/>
        </w:rPr>
        <w:t>第十</w:t>
      </w:r>
      <w:r w:rsidR="00086AA3">
        <w:rPr>
          <w:rFonts w:ascii="宋体" w:hAnsi="宋体" w:hint="eastAsia"/>
          <w:b/>
          <w:szCs w:val="21"/>
        </w:rPr>
        <w:t>五</w:t>
      </w:r>
      <w:r>
        <w:rPr>
          <w:rFonts w:ascii="宋体" w:hAnsi="宋体" w:hint="eastAsia"/>
          <w:b/>
          <w:szCs w:val="21"/>
        </w:rPr>
        <w:t>条</w:t>
      </w:r>
      <w:r w:rsidRPr="004437CC">
        <w:rPr>
          <w:rFonts w:ascii="宋体" w:hAnsi="宋体"/>
          <w:b/>
          <w:szCs w:val="21"/>
        </w:rPr>
        <w:t xml:space="preserve">  </w:t>
      </w:r>
      <w:r w:rsidR="00086AA3" w:rsidRPr="00086AA3">
        <w:rPr>
          <w:rFonts w:ascii="宋体" w:hAnsi="宋体" w:hint="eastAsia"/>
          <w:b/>
          <w:kern w:val="0"/>
          <w:szCs w:val="21"/>
        </w:rPr>
        <w:t>医疗注意事项</w:t>
      </w:r>
    </w:p>
    <w:p w:rsidR="0087659C" w:rsidRDefault="00086AA3" w:rsidP="009320C6">
      <w:pPr>
        <w:widowControl/>
        <w:autoSpaceDE w:val="0"/>
        <w:autoSpaceDN w:val="0"/>
        <w:adjustRightInd w:val="0"/>
        <w:spacing w:afterLines="50"/>
        <w:ind w:firstLineChars="200" w:firstLine="420"/>
        <w:jc w:val="left"/>
        <w:textAlignment w:val="bottom"/>
        <w:rPr>
          <w:rFonts w:ascii="宋体" w:hAnsi="宋体"/>
          <w:kern w:val="0"/>
          <w:szCs w:val="21"/>
        </w:rPr>
      </w:pPr>
      <w:r w:rsidRPr="00086AA3">
        <w:rPr>
          <w:rFonts w:ascii="宋体" w:hAnsi="宋体" w:hint="eastAsia"/>
          <w:kern w:val="0"/>
          <w:szCs w:val="21"/>
        </w:rPr>
        <w:t>一、被保险人须在中华人民共和国境内二级（含）以上或保险人认可的医疗机构治疗。意外伤害急救不受</w:t>
      </w:r>
      <w:r w:rsidR="00A83C7C">
        <w:rPr>
          <w:rFonts w:ascii="宋体" w:hAnsi="宋体" w:hint="eastAsia"/>
          <w:kern w:val="0"/>
          <w:szCs w:val="21"/>
        </w:rPr>
        <w:t>医疗机构</w:t>
      </w:r>
      <w:r>
        <w:rPr>
          <w:rFonts w:ascii="宋体" w:hAnsi="宋体" w:hint="eastAsia"/>
          <w:kern w:val="0"/>
          <w:szCs w:val="21"/>
        </w:rPr>
        <w:t>级别的</w:t>
      </w:r>
      <w:r w:rsidRPr="00086AA3">
        <w:rPr>
          <w:rFonts w:ascii="宋体" w:hAnsi="宋体" w:hint="eastAsia"/>
          <w:kern w:val="0"/>
          <w:szCs w:val="21"/>
        </w:rPr>
        <w:t>此限，但经急救情况稳定后，须转入规定级别或保险人认可的医疗机构治疗。</w:t>
      </w:r>
    </w:p>
    <w:p w:rsidR="0087659C" w:rsidRDefault="00086AA3" w:rsidP="009320C6">
      <w:pPr>
        <w:widowControl/>
        <w:autoSpaceDE w:val="0"/>
        <w:autoSpaceDN w:val="0"/>
        <w:adjustRightInd w:val="0"/>
        <w:spacing w:afterLines="50"/>
        <w:ind w:firstLineChars="200" w:firstLine="420"/>
        <w:jc w:val="left"/>
        <w:textAlignment w:val="bottom"/>
        <w:rPr>
          <w:rFonts w:ascii="宋体" w:hAnsi="宋体"/>
          <w:kern w:val="0"/>
          <w:szCs w:val="21"/>
        </w:rPr>
      </w:pPr>
      <w:r w:rsidRPr="00086AA3">
        <w:rPr>
          <w:rFonts w:ascii="宋体" w:hAnsi="宋体" w:hint="eastAsia"/>
          <w:kern w:val="0"/>
          <w:szCs w:val="21"/>
        </w:rPr>
        <w:t>二、被保险人因医疗条件限制，确需转院治疗，必须有转出医院主治医师以上级别人员签署的会诊报告及转院证明</w:t>
      </w:r>
    </w:p>
    <w:p w:rsidR="0087659C" w:rsidRDefault="00086AA3" w:rsidP="009320C6">
      <w:pPr>
        <w:snapToGrid w:val="0"/>
        <w:spacing w:afterLines="50"/>
        <w:ind w:firstLineChars="200" w:firstLine="420"/>
        <w:rPr>
          <w:rFonts w:ascii="宋体" w:hAnsi="宋体"/>
          <w:b/>
          <w:szCs w:val="21"/>
        </w:rPr>
      </w:pPr>
      <w:r>
        <w:rPr>
          <w:rFonts w:ascii="宋体" w:hAnsi="宋体" w:hint="eastAsia"/>
          <w:kern w:val="0"/>
          <w:szCs w:val="21"/>
        </w:rPr>
        <w:t>三、</w:t>
      </w:r>
      <w:r w:rsidRPr="00086AA3">
        <w:rPr>
          <w:rFonts w:ascii="宋体" w:hAnsi="宋体" w:hint="eastAsia"/>
          <w:kern w:val="0"/>
          <w:szCs w:val="21"/>
        </w:rPr>
        <w:t>被保险人支出医疗费用并提出索赔申请后，应向保险人提交相关病历记录及医疗费用收据原件。当赔付金额未达实际支出医疗费用的全额时，索赔申请人可以书面形式向保险人申请</w:t>
      </w:r>
      <w:r w:rsidR="007B28E3">
        <w:rPr>
          <w:rFonts w:ascii="宋体" w:hAnsi="宋体" w:hint="eastAsia"/>
          <w:kern w:val="0"/>
          <w:szCs w:val="21"/>
        </w:rPr>
        <w:t>返还</w:t>
      </w:r>
      <w:r w:rsidRPr="00086AA3">
        <w:rPr>
          <w:rFonts w:ascii="宋体" w:hAnsi="宋体" w:hint="eastAsia"/>
          <w:kern w:val="0"/>
          <w:szCs w:val="21"/>
        </w:rPr>
        <w:t>收据原件。保险人在加盖印戳并注明已赔付金额后</w:t>
      </w:r>
      <w:r w:rsidR="007B28E3">
        <w:rPr>
          <w:rFonts w:ascii="宋体" w:hAnsi="宋体" w:hint="eastAsia"/>
          <w:kern w:val="0"/>
          <w:szCs w:val="21"/>
        </w:rPr>
        <w:t>返还</w:t>
      </w:r>
      <w:r w:rsidRPr="00086AA3">
        <w:rPr>
          <w:rFonts w:ascii="宋体" w:hAnsi="宋体" w:hint="eastAsia"/>
          <w:kern w:val="0"/>
          <w:szCs w:val="21"/>
        </w:rPr>
        <w:t>收据原件。</w:t>
      </w:r>
    </w:p>
    <w:p w:rsidR="0087659C" w:rsidRDefault="00086AA3" w:rsidP="009320C6">
      <w:pPr>
        <w:snapToGrid w:val="0"/>
        <w:spacing w:afterLines="50"/>
        <w:ind w:firstLineChars="200" w:firstLine="422"/>
        <w:rPr>
          <w:rFonts w:ascii="宋体"/>
          <w:b/>
          <w:szCs w:val="21"/>
        </w:rPr>
      </w:pPr>
      <w:r>
        <w:rPr>
          <w:rFonts w:ascii="宋体" w:hAnsi="宋体" w:hint="eastAsia"/>
          <w:b/>
          <w:szCs w:val="21"/>
        </w:rPr>
        <w:t xml:space="preserve">第十六条 </w:t>
      </w:r>
      <w:r w:rsidR="00BF6D1E" w:rsidRPr="004437CC">
        <w:rPr>
          <w:rFonts w:ascii="宋体" w:hAnsi="宋体" w:hint="eastAsia"/>
          <w:b/>
          <w:szCs w:val="21"/>
        </w:rPr>
        <w:t>释义</w:t>
      </w:r>
    </w:p>
    <w:p w:rsidR="0087659C" w:rsidRDefault="00BF6D1E" w:rsidP="009320C6">
      <w:pPr>
        <w:autoSpaceDE w:val="0"/>
        <w:autoSpaceDN w:val="0"/>
        <w:spacing w:afterLines="50"/>
        <w:ind w:firstLineChars="200" w:firstLine="420"/>
        <w:textAlignment w:val="bottom"/>
        <w:rPr>
          <w:rFonts w:ascii="宋体"/>
          <w:szCs w:val="21"/>
        </w:rPr>
      </w:pPr>
      <w:r w:rsidRPr="00841DF5">
        <w:rPr>
          <w:rFonts w:ascii="宋体" w:hAnsi="宋体" w:hint="eastAsia"/>
          <w:bCs/>
          <w:szCs w:val="21"/>
        </w:rPr>
        <w:t>除另有约定外，本保险合同中的下列词语具有如下含义：</w:t>
      </w:r>
    </w:p>
    <w:p w:rsidR="0087659C" w:rsidRDefault="00BF6D1E" w:rsidP="009320C6">
      <w:pPr>
        <w:autoSpaceDE w:val="0"/>
        <w:autoSpaceDN w:val="0"/>
        <w:adjustRightInd w:val="0"/>
        <w:spacing w:afterLines="50"/>
        <w:ind w:firstLineChars="200" w:firstLine="420"/>
        <w:textAlignment w:val="bottom"/>
        <w:rPr>
          <w:rFonts w:ascii="宋体"/>
          <w:szCs w:val="21"/>
        </w:rPr>
      </w:pPr>
      <w:r w:rsidRPr="00841DF5">
        <w:rPr>
          <w:rFonts w:ascii="宋体" w:hAnsi="宋体" w:hint="eastAsia"/>
          <w:bCs/>
          <w:szCs w:val="21"/>
        </w:rPr>
        <w:t>周岁</w:t>
      </w:r>
      <w:r w:rsidRPr="00841DF5">
        <w:rPr>
          <w:rFonts w:ascii="宋体" w:hAnsi="宋体" w:hint="eastAsia"/>
          <w:szCs w:val="21"/>
        </w:rPr>
        <w:t>：</w:t>
      </w:r>
      <w:r w:rsidR="00027F85">
        <w:rPr>
          <w:rFonts w:ascii="宋体" w:hAnsi="宋体" w:hint="eastAsia"/>
          <w:szCs w:val="21"/>
        </w:rPr>
        <w:t>指</w:t>
      </w:r>
      <w:r w:rsidRPr="00841DF5">
        <w:rPr>
          <w:rFonts w:ascii="宋体" w:hAnsi="宋体" w:hint="eastAsia"/>
          <w:szCs w:val="21"/>
        </w:rPr>
        <w:t>以法定身份证明文件中记载的出生日期为基础计算的实足年龄。</w:t>
      </w:r>
    </w:p>
    <w:p w:rsidR="0087659C" w:rsidRDefault="00BF6D1E" w:rsidP="009320C6">
      <w:pPr>
        <w:autoSpaceDE w:val="0"/>
        <w:autoSpaceDN w:val="0"/>
        <w:adjustRightInd w:val="0"/>
        <w:spacing w:afterLines="50"/>
        <w:ind w:firstLineChars="200" w:firstLine="420"/>
        <w:textAlignment w:val="bottom"/>
        <w:rPr>
          <w:rFonts w:ascii="宋体"/>
          <w:szCs w:val="21"/>
        </w:rPr>
      </w:pPr>
      <w:r w:rsidRPr="00841DF5">
        <w:rPr>
          <w:rFonts w:ascii="宋体" w:hAnsi="宋体" w:hint="eastAsia"/>
          <w:bCs/>
          <w:szCs w:val="21"/>
        </w:rPr>
        <w:t>保险人</w:t>
      </w:r>
      <w:r w:rsidRPr="00841DF5">
        <w:rPr>
          <w:rFonts w:ascii="宋体" w:hAnsi="宋体" w:hint="eastAsia"/>
          <w:szCs w:val="21"/>
        </w:rPr>
        <w:t>：指与投保人签订本保险合同的中国太平洋财产保险股份有限公司。</w:t>
      </w:r>
    </w:p>
    <w:p w:rsidR="0087659C" w:rsidRDefault="00BF6D1E" w:rsidP="009320C6">
      <w:pPr>
        <w:autoSpaceDE w:val="0"/>
        <w:autoSpaceDN w:val="0"/>
        <w:adjustRightInd w:val="0"/>
        <w:spacing w:afterLines="50"/>
        <w:ind w:firstLineChars="200" w:firstLine="420"/>
        <w:textAlignment w:val="bottom"/>
        <w:rPr>
          <w:rFonts w:ascii="宋体"/>
          <w:szCs w:val="21"/>
        </w:rPr>
      </w:pPr>
      <w:r w:rsidRPr="00841DF5">
        <w:rPr>
          <w:rFonts w:ascii="宋体" w:hAnsi="宋体" w:hint="eastAsia"/>
          <w:szCs w:val="21"/>
        </w:rPr>
        <w:t>肢：指人体的四肢，即左上肢、右上肢、左下肢和右下肢。</w:t>
      </w:r>
    </w:p>
    <w:p w:rsidR="0087659C" w:rsidRDefault="00BF6D1E" w:rsidP="009320C6">
      <w:pPr>
        <w:autoSpaceDE w:val="0"/>
        <w:autoSpaceDN w:val="0"/>
        <w:adjustRightInd w:val="0"/>
        <w:spacing w:afterLines="50"/>
        <w:ind w:firstLineChars="200" w:firstLine="420"/>
        <w:textAlignment w:val="bottom"/>
        <w:rPr>
          <w:rFonts w:ascii="宋体"/>
          <w:szCs w:val="21"/>
        </w:rPr>
      </w:pPr>
      <w:r>
        <w:rPr>
          <w:rFonts w:ascii="宋体" w:hAnsi="宋体" w:hint="eastAsia"/>
          <w:szCs w:val="21"/>
        </w:rPr>
        <w:t>高风险运动：</w:t>
      </w:r>
      <w:r w:rsidRPr="007D4054">
        <w:rPr>
          <w:rFonts w:ascii="宋体" w:hAnsi="宋体" w:hint="eastAsia"/>
          <w:szCs w:val="21"/>
        </w:rPr>
        <w:t>指比一般常规性的运动风险等级更高、更容易发生人身伤害的运动，在进行此类运动前需有充分的心理准备和行动上的准备，必须具备一般人不具备的相关知识和技能或者必须在接受专业人士提供的培训或训练之后方能掌握。被保险人进行此类运动时须具备相关防护措施或设施，以避免发生损失或减轻损失，包括但不限于潜水，滑水，滑雪，滑冰，驾驶或乘坐滑翔翼、滑翔伞，跳伞，攀岩运动，探险活动，武术比赛，摔跤比赛，柔道，空手道，跆拳道，马术，拳击，特技表演，驾驶卡丁车，赛马，赛车，各种车辆表演、蹦极。</w:t>
      </w:r>
    </w:p>
    <w:p w:rsidR="0087659C" w:rsidRDefault="00B80F8B" w:rsidP="009320C6">
      <w:pPr>
        <w:autoSpaceDE w:val="0"/>
        <w:autoSpaceDN w:val="0"/>
        <w:adjustRightInd w:val="0"/>
        <w:spacing w:afterLines="50"/>
        <w:ind w:firstLineChars="200" w:firstLine="420"/>
        <w:textAlignment w:val="bottom"/>
      </w:pPr>
      <w:r>
        <w:rPr>
          <w:rFonts w:ascii="宋体" w:hAnsi="宋体" w:hint="eastAsia"/>
          <w:szCs w:val="21"/>
        </w:rPr>
        <w:t>醉酒：指被保险人</w:t>
      </w:r>
      <w:r>
        <w:t>血液中的酒精含量大于或者等于</w:t>
      </w:r>
      <w:r>
        <w:t>80mg/100mL</w:t>
      </w:r>
      <w:r>
        <w:rPr>
          <w:rFonts w:hint="eastAsia"/>
        </w:rPr>
        <w:t>。</w:t>
      </w:r>
    </w:p>
    <w:p w:rsidR="0087659C" w:rsidRDefault="00B15713" w:rsidP="009320C6">
      <w:pPr>
        <w:autoSpaceDE w:val="0"/>
        <w:autoSpaceDN w:val="0"/>
        <w:snapToGrid w:val="0"/>
        <w:spacing w:afterLines="50"/>
        <w:ind w:firstLineChars="200" w:firstLine="420"/>
        <w:textAlignment w:val="bottom"/>
        <w:rPr>
          <w:rFonts w:ascii="宋体" w:hAnsi="宋体"/>
          <w:szCs w:val="21"/>
        </w:rPr>
      </w:pPr>
      <w:r w:rsidRPr="006C0A86">
        <w:rPr>
          <w:rFonts w:ascii="宋体" w:hAnsi="宋体" w:hint="eastAsia"/>
          <w:szCs w:val="21"/>
        </w:rPr>
        <w:t>民航客运航班班机：指经相关政府部门登记许可的以客运为目的的民航班机。</w:t>
      </w:r>
    </w:p>
    <w:p w:rsidR="0087659C" w:rsidRDefault="00B15713" w:rsidP="009320C6">
      <w:pPr>
        <w:adjustRightInd w:val="0"/>
        <w:snapToGrid w:val="0"/>
        <w:spacing w:afterLines="50"/>
        <w:ind w:firstLineChars="200" w:firstLine="420"/>
        <w:rPr>
          <w:rFonts w:ascii="宋体" w:hAnsi="宋体"/>
          <w:szCs w:val="21"/>
        </w:rPr>
      </w:pPr>
      <w:r w:rsidRPr="006C0A86">
        <w:rPr>
          <w:rFonts w:ascii="宋体" w:hAnsi="宋体" w:hint="eastAsia"/>
          <w:szCs w:val="21"/>
        </w:rPr>
        <w:t>等效航班：是指由于各种原因由航空公司为约定航班所有旅客调整的班机或被保险人经航空公司同意对约定航班改签并且起始港和目的港与原约定航班相同的班机。</w:t>
      </w:r>
    </w:p>
    <w:p w:rsidR="0087659C" w:rsidRDefault="00BF6D1E" w:rsidP="009320C6">
      <w:pPr>
        <w:autoSpaceDE w:val="0"/>
        <w:autoSpaceDN w:val="0"/>
        <w:adjustRightInd w:val="0"/>
        <w:spacing w:afterLines="50"/>
        <w:ind w:firstLineChars="200" w:firstLine="420"/>
        <w:textAlignment w:val="bottom"/>
        <w:rPr>
          <w:rFonts w:ascii="宋体"/>
          <w:szCs w:val="21"/>
        </w:rPr>
      </w:pPr>
      <w:r w:rsidRPr="00841DF5">
        <w:rPr>
          <w:rFonts w:ascii="宋体" w:hAnsi="宋体" w:hint="eastAsia"/>
          <w:szCs w:val="21"/>
        </w:rPr>
        <w:t>未满期净保险费：</w:t>
      </w:r>
    </w:p>
    <w:p w:rsidR="0087659C" w:rsidRDefault="00BF6D1E" w:rsidP="009320C6">
      <w:pPr>
        <w:autoSpaceDE w:val="0"/>
        <w:autoSpaceDN w:val="0"/>
        <w:adjustRightInd w:val="0"/>
        <w:spacing w:afterLines="50"/>
        <w:ind w:firstLineChars="200" w:firstLine="420"/>
        <w:textAlignment w:val="bottom"/>
        <w:rPr>
          <w:rFonts w:ascii="宋体"/>
          <w:szCs w:val="21"/>
        </w:rPr>
      </w:pPr>
      <w:r w:rsidRPr="00841DF5">
        <w:rPr>
          <w:rFonts w:ascii="宋体" w:hAnsi="宋体" w:hint="eastAsia"/>
          <w:szCs w:val="21"/>
        </w:rPr>
        <w:t>未满期净保险费</w:t>
      </w:r>
      <w:r w:rsidRPr="00841DF5">
        <w:rPr>
          <w:rFonts w:ascii="宋体" w:hAnsi="宋体"/>
          <w:szCs w:val="21"/>
        </w:rPr>
        <w:t>=</w:t>
      </w:r>
      <w:r w:rsidRPr="00841DF5">
        <w:rPr>
          <w:rFonts w:ascii="宋体" w:hAnsi="宋体" w:hint="eastAsia"/>
          <w:szCs w:val="21"/>
        </w:rPr>
        <w:t>保险费×</w:t>
      </w:r>
      <w:r w:rsidRPr="00841DF5">
        <w:rPr>
          <w:rFonts w:ascii="宋体" w:hAnsi="宋体"/>
          <w:szCs w:val="21"/>
        </w:rPr>
        <w:t>[1-(</w:t>
      </w:r>
      <w:r w:rsidRPr="00841DF5">
        <w:rPr>
          <w:rFonts w:ascii="宋体" w:hAnsi="宋体" w:hint="eastAsia"/>
          <w:szCs w:val="21"/>
        </w:rPr>
        <w:t>保险单已经过天数</w:t>
      </w:r>
      <w:r w:rsidRPr="00841DF5">
        <w:rPr>
          <w:rFonts w:ascii="宋体" w:hAnsi="宋体"/>
          <w:szCs w:val="21"/>
        </w:rPr>
        <w:t>/</w:t>
      </w:r>
      <w:r w:rsidRPr="00841DF5">
        <w:rPr>
          <w:rFonts w:ascii="宋体" w:hAnsi="宋体" w:hint="eastAsia"/>
          <w:szCs w:val="21"/>
        </w:rPr>
        <w:t>保险期间天数</w:t>
      </w:r>
      <w:r w:rsidRPr="00841DF5">
        <w:rPr>
          <w:rFonts w:ascii="宋体" w:hAnsi="宋体"/>
          <w:szCs w:val="21"/>
        </w:rPr>
        <w:t xml:space="preserve">)] </w:t>
      </w:r>
      <w:r w:rsidRPr="00841DF5">
        <w:rPr>
          <w:rFonts w:ascii="宋体" w:hAnsi="宋体" w:hint="eastAsia"/>
          <w:szCs w:val="21"/>
        </w:rPr>
        <w:t>×（</w:t>
      </w:r>
      <w:r w:rsidRPr="00841DF5">
        <w:rPr>
          <w:rFonts w:ascii="宋体" w:hAnsi="宋体"/>
          <w:szCs w:val="21"/>
        </w:rPr>
        <w:t>1-</w:t>
      </w:r>
      <w:r>
        <w:rPr>
          <w:rFonts w:ascii="宋体" w:hAnsi="宋体" w:hint="eastAsia"/>
          <w:szCs w:val="21"/>
        </w:rPr>
        <w:t>费用比例</w:t>
      </w:r>
      <w:r w:rsidRPr="00841DF5">
        <w:rPr>
          <w:rFonts w:ascii="宋体" w:hAnsi="宋体" w:hint="eastAsia"/>
          <w:szCs w:val="21"/>
        </w:rPr>
        <w:t>）。经过天数不足一天的按一天计算。</w:t>
      </w:r>
      <w:r>
        <w:rPr>
          <w:rFonts w:ascii="宋体" w:hAnsi="宋体" w:hint="eastAsia"/>
          <w:szCs w:val="21"/>
        </w:rPr>
        <w:t>除保单另有约定外，费用比例为</w:t>
      </w:r>
      <w:r>
        <w:rPr>
          <w:rFonts w:ascii="宋体" w:hAnsi="宋体"/>
          <w:szCs w:val="21"/>
        </w:rPr>
        <w:t>20</w:t>
      </w:r>
      <w:r>
        <w:rPr>
          <w:rFonts w:ascii="宋体" w:hAnsi="宋体" w:hint="eastAsia"/>
          <w:szCs w:val="21"/>
        </w:rPr>
        <w:t>％。</w:t>
      </w:r>
    </w:p>
    <w:p w:rsidR="0087659C" w:rsidRDefault="00BF6D1E" w:rsidP="009320C6">
      <w:pPr>
        <w:autoSpaceDE w:val="0"/>
        <w:autoSpaceDN w:val="0"/>
        <w:adjustRightInd w:val="0"/>
        <w:spacing w:afterLines="50"/>
        <w:ind w:firstLineChars="200" w:firstLine="420"/>
        <w:textAlignment w:val="bottom"/>
        <w:rPr>
          <w:rFonts w:ascii="宋体"/>
          <w:szCs w:val="21"/>
        </w:rPr>
      </w:pPr>
      <w:r w:rsidRPr="00841DF5">
        <w:rPr>
          <w:rFonts w:ascii="宋体" w:hAnsi="宋体" w:hint="eastAsia"/>
          <w:bCs/>
          <w:szCs w:val="21"/>
        </w:rPr>
        <w:t>保险金申请人</w:t>
      </w:r>
      <w:r w:rsidRPr="00841DF5">
        <w:rPr>
          <w:rFonts w:ascii="宋体" w:hAnsi="宋体" w:hint="eastAsia"/>
          <w:szCs w:val="21"/>
        </w:rPr>
        <w:t>：指受益人或被保险人的继承人或依法享有保险金请求权的其他自然人。</w:t>
      </w:r>
    </w:p>
    <w:p w:rsidR="0087659C" w:rsidRDefault="00BF6D1E" w:rsidP="009320C6">
      <w:pPr>
        <w:autoSpaceDE w:val="0"/>
        <w:autoSpaceDN w:val="0"/>
        <w:adjustRightInd w:val="0"/>
        <w:spacing w:afterLines="50"/>
        <w:ind w:firstLineChars="200" w:firstLine="420"/>
        <w:textAlignment w:val="bottom"/>
        <w:rPr>
          <w:rFonts w:ascii="宋体"/>
          <w:szCs w:val="21"/>
        </w:rPr>
      </w:pPr>
      <w:r w:rsidRPr="00841DF5">
        <w:rPr>
          <w:rFonts w:ascii="宋体" w:hAnsi="宋体" w:hint="eastAsia"/>
          <w:szCs w:val="21"/>
        </w:rPr>
        <w:t>不可抗力：指不能预见、不能避免并不能克服的客观情况。</w:t>
      </w:r>
    </w:p>
    <w:p w:rsidR="009320C6" w:rsidRPr="006C0A86" w:rsidRDefault="00BF6D1E" w:rsidP="009320C6">
      <w:pPr>
        <w:snapToGrid w:val="0"/>
        <w:spacing w:afterLines="50"/>
        <w:ind w:firstLineChars="200" w:firstLine="420"/>
        <w:jc w:val="center"/>
        <w:rPr>
          <w:rFonts w:ascii="宋体" w:hAnsi="宋体" w:hint="eastAsia"/>
          <w:b/>
          <w:szCs w:val="21"/>
        </w:rPr>
      </w:pPr>
      <w:r>
        <w:rPr>
          <w:rFonts w:ascii="宋体"/>
          <w:szCs w:val="21"/>
        </w:rPr>
        <w:br w:type="page"/>
      </w:r>
      <w:r w:rsidR="009320C6" w:rsidRPr="006C0A86">
        <w:rPr>
          <w:rFonts w:ascii="宋体" w:hAnsi="宋体" w:hint="eastAsia"/>
          <w:b/>
          <w:szCs w:val="21"/>
        </w:rPr>
        <w:lastRenderedPageBreak/>
        <w:t>中国太平洋财产保险股份有限公司</w:t>
      </w:r>
    </w:p>
    <w:p w:rsidR="005D2CCC" w:rsidRDefault="009320C6" w:rsidP="009320C6">
      <w:pPr>
        <w:snapToGrid w:val="0"/>
        <w:spacing w:afterLines="50"/>
        <w:ind w:firstLineChars="200" w:firstLine="422"/>
        <w:jc w:val="center"/>
        <w:rPr>
          <w:rFonts w:ascii="宋体" w:hAnsi="宋体" w:hint="eastAsia"/>
          <w:b/>
          <w:szCs w:val="21"/>
        </w:rPr>
      </w:pPr>
      <w:r w:rsidRPr="006C0A86">
        <w:rPr>
          <w:rFonts w:ascii="宋体" w:hAnsi="宋体" w:hint="eastAsia"/>
          <w:b/>
          <w:szCs w:val="21"/>
        </w:rPr>
        <w:t>航空旅客意外伤害保险</w:t>
      </w:r>
    </w:p>
    <w:p w:rsidR="009320C6" w:rsidRPr="006C0A86" w:rsidRDefault="009320C6" w:rsidP="009320C6">
      <w:pPr>
        <w:snapToGrid w:val="0"/>
        <w:spacing w:afterLines="50"/>
        <w:ind w:firstLineChars="200" w:firstLine="422"/>
        <w:jc w:val="center"/>
        <w:rPr>
          <w:rFonts w:ascii="宋体" w:hAnsi="宋体" w:hint="eastAsia"/>
          <w:b/>
          <w:szCs w:val="21"/>
        </w:rPr>
      </w:pPr>
      <w:r w:rsidRPr="006C0A86">
        <w:rPr>
          <w:rFonts w:ascii="宋体" w:hAnsi="宋体" w:hint="eastAsia"/>
          <w:b/>
          <w:szCs w:val="21"/>
        </w:rPr>
        <w:t>附加行李遗失保险</w:t>
      </w:r>
      <w:r>
        <w:rPr>
          <w:rFonts w:ascii="宋体" w:hAnsi="宋体" w:hint="eastAsia"/>
          <w:b/>
          <w:szCs w:val="21"/>
        </w:rPr>
        <w:t>（2013版）</w:t>
      </w:r>
      <w:r w:rsidRPr="006C0A86">
        <w:rPr>
          <w:rFonts w:ascii="宋体" w:hAnsi="宋体" w:hint="eastAsia"/>
          <w:b/>
          <w:szCs w:val="21"/>
        </w:rPr>
        <w:t>条款</w:t>
      </w:r>
    </w:p>
    <w:p w:rsidR="009320C6" w:rsidRPr="005D2CCC" w:rsidRDefault="009320C6" w:rsidP="009320C6">
      <w:pPr>
        <w:spacing w:afterLines="50"/>
        <w:ind w:firstLineChars="200" w:firstLine="422"/>
        <w:rPr>
          <w:rFonts w:ascii="宋体" w:hAnsi="宋体" w:hint="eastAsia"/>
          <w:b/>
          <w:szCs w:val="21"/>
        </w:rPr>
      </w:pPr>
    </w:p>
    <w:p w:rsidR="009320C6" w:rsidRPr="00EA0AD4" w:rsidRDefault="009320C6" w:rsidP="009320C6">
      <w:pPr>
        <w:spacing w:afterLines="50"/>
        <w:ind w:firstLineChars="200" w:firstLine="422"/>
        <w:jc w:val="center"/>
        <w:rPr>
          <w:rFonts w:ascii="宋体" w:hAnsi="宋体" w:hint="eastAsia"/>
          <w:b/>
          <w:szCs w:val="21"/>
        </w:rPr>
      </w:pPr>
      <w:r w:rsidRPr="00EA0AD4">
        <w:rPr>
          <w:rFonts w:ascii="宋体" w:hAnsi="宋体" w:hint="eastAsia"/>
          <w:b/>
          <w:szCs w:val="21"/>
        </w:rPr>
        <w:t>第一部分  基本条款</w:t>
      </w:r>
    </w:p>
    <w:p w:rsidR="009320C6" w:rsidRPr="00EA0AD4" w:rsidRDefault="009320C6" w:rsidP="009320C6">
      <w:pPr>
        <w:spacing w:afterLines="50"/>
        <w:ind w:firstLineChars="200" w:firstLine="422"/>
        <w:rPr>
          <w:rFonts w:ascii="宋体" w:hAnsi="宋体" w:hint="eastAsia"/>
          <w:b/>
          <w:szCs w:val="21"/>
        </w:rPr>
      </w:pPr>
      <w:r w:rsidRPr="00EA0AD4">
        <w:rPr>
          <w:rFonts w:ascii="宋体" w:hAnsi="宋体" w:hint="eastAsia"/>
          <w:b/>
          <w:szCs w:val="21"/>
        </w:rPr>
        <w:t>第一条  合同效力</w:t>
      </w:r>
    </w:p>
    <w:p w:rsidR="009320C6" w:rsidRPr="00EA0AD4" w:rsidRDefault="009320C6" w:rsidP="009320C6">
      <w:pPr>
        <w:spacing w:afterLines="50"/>
        <w:ind w:firstLineChars="200" w:firstLine="420"/>
        <w:rPr>
          <w:rFonts w:ascii="宋体" w:hAnsi="宋体" w:cs="宋体" w:hint="eastAsia"/>
          <w:szCs w:val="21"/>
        </w:rPr>
      </w:pPr>
      <w:r w:rsidRPr="00EA0AD4">
        <w:rPr>
          <w:rFonts w:ascii="宋体" w:hAnsi="宋体" w:hint="eastAsia"/>
          <w:szCs w:val="21"/>
        </w:rPr>
        <w:t>本保险合同附加于</w:t>
      </w:r>
      <w:r w:rsidRPr="00EA0AD4">
        <w:rPr>
          <w:rFonts w:ascii="宋体" w:hAnsi="宋体" w:cs="宋体" w:hint="eastAsia"/>
          <w:szCs w:val="21"/>
        </w:rPr>
        <w:t>航空旅客意外伤害保险</w:t>
      </w:r>
      <w:r w:rsidRPr="00EA0AD4">
        <w:rPr>
          <w:rFonts w:ascii="宋体" w:hAnsi="宋体" w:hint="eastAsia"/>
          <w:szCs w:val="21"/>
        </w:rPr>
        <w:t>合同（以下简称“主险合同”），依主险合同投保人的申请，经保险人审核同意而订立。主险合同效力终止，本保险合同效力亦终止；主险合同无效，本保险合同亦无效。主险合同与本保险合同相抵触之处，以本保险合同为准。本保险合同未约定事项，以主险合同为准。</w:t>
      </w:r>
    </w:p>
    <w:p w:rsidR="009320C6" w:rsidRPr="00A52BB0" w:rsidRDefault="009320C6" w:rsidP="009320C6">
      <w:pPr>
        <w:widowControl/>
        <w:autoSpaceDE w:val="0"/>
        <w:autoSpaceDN w:val="0"/>
        <w:spacing w:afterLines="50"/>
        <w:ind w:firstLineChars="200" w:firstLine="422"/>
        <w:jc w:val="center"/>
        <w:textAlignment w:val="bottom"/>
        <w:rPr>
          <w:rFonts w:ascii="宋体" w:hAnsi="宋体" w:hint="eastAsia"/>
          <w:b/>
          <w:szCs w:val="21"/>
        </w:rPr>
      </w:pPr>
      <w:r>
        <w:rPr>
          <w:rFonts w:ascii="宋体" w:hAnsi="宋体" w:hint="eastAsia"/>
          <w:b/>
          <w:szCs w:val="21"/>
        </w:rPr>
        <w:t xml:space="preserve">第二部分  </w:t>
      </w:r>
      <w:r w:rsidRPr="00A52BB0">
        <w:rPr>
          <w:rFonts w:ascii="宋体" w:hAnsi="宋体" w:hint="eastAsia"/>
          <w:b/>
          <w:szCs w:val="21"/>
        </w:rPr>
        <w:t>保险责任</w:t>
      </w:r>
      <w:r>
        <w:rPr>
          <w:rFonts w:ascii="宋体" w:hAnsi="宋体" w:hint="eastAsia"/>
          <w:b/>
          <w:szCs w:val="21"/>
        </w:rPr>
        <w:t>和责任免除</w:t>
      </w:r>
    </w:p>
    <w:p w:rsidR="009320C6" w:rsidRPr="009320C6" w:rsidRDefault="009320C6" w:rsidP="009320C6">
      <w:pPr>
        <w:snapToGrid w:val="0"/>
        <w:spacing w:afterLines="50"/>
        <w:ind w:firstLineChars="200" w:firstLine="422"/>
        <w:rPr>
          <w:rFonts w:ascii="宋体" w:hAnsi="宋体" w:cs="宋体" w:hint="eastAsia"/>
          <w:b/>
          <w:szCs w:val="21"/>
        </w:rPr>
      </w:pPr>
      <w:r w:rsidRPr="009320C6">
        <w:rPr>
          <w:rFonts w:ascii="宋体" w:hAnsi="宋体" w:cs="宋体" w:hint="eastAsia"/>
          <w:b/>
          <w:szCs w:val="21"/>
        </w:rPr>
        <w:t>第二条  保险责任</w:t>
      </w:r>
    </w:p>
    <w:p w:rsidR="009320C6" w:rsidRPr="006C0A86" w:rsidRDefault="009320C6" w:rsidP="009320C6">
      <w:pPr>
        <w:snapToGrid w:val="0"/>
        <w:spacing w:afterLines="50"/>
        <w:ind w:firstLineChars="200" w:firstLine="420"/>
        <w:rPr>
          <w:rFonts w:ascii="宋体" w:hAnsi="宋体" w:cs="宋体" w:hint="eastAsia"/>
          <w:szCs w:val="21"/>
        </w:rPr>
      </w:pPr>
      <w:r w:rsidRPr="006C0A86">
        <w:rPr>
          <w:rFonts w:ascii="宋体" w:hAnsi="宋体" w:cs="宋体" w:hint="eastAsia"/>
          <w:szCs w:val="21"/>
        </w:rPr>
        <w:t>在本保险合同</w:t>
      </w:r>
      <w:r>
        <w:rPr>
          <w:rFonts w:ascii="宋体" w:hAnsi="宋体" w:cs="宋体" w:hint="eastAsia"/>
          <w:szCs w:val="21"/>
        </w:rPr>
        <w:t>的</w:t>
      </w:r>
      <w:r w:rsidRPr="006C0A86">
        <w:rPr>
          <w:rFonts w:ascii="宋体" w:hAnsi="宋体" w:cs="宋体" w:hint="eastAsia"/>
          <w:szCs w:val="21"/>
        </w:rPr>
        <w:t>保险期间内，由于航空公司原因造成被保险人已办理托运手续的行李丢失，保险人将按照本保险合同保险金额向被保险人一次性给付保险金，以便于被保险人购买应急的生活必需品。</w:t>
      </w:r>
    </w:p>
    <w:p w:rsidR="009320C6" w:rsidRPr="006C0A86" w:rsidRDefault="009320C6" w:rsidP="009320C6">
      <w:pPr>
        <w:snapToGrid w:val="0"/>
        <w:spacing w:afterLines="50"/>
        <w:ind w:firstLineChars="200" w:firstLine="422"/>
        <w:rPr>
          <w:rFonts w:ascii="宋体" w:hAnsi="宋体" w:cs="宋体" w:hint="eastAsia"/>
          <w:b/>
          <w:szCs w:val="21"/>
        </w:rPr>
      </w:pPr>
      <w:r w:rsidRPr="006C0A86">
        <w:rPr>
          <w:rFonts w:ascii="宋体" w:hAnsi="宋体" w:cs="宋体" w:hint="eastAsia"/>
          <w:b/>
          <w:szCs w:val="21"/>
        </w:rPr>
        <w:t>第三条  责任免除</w:t>
      </w:r>
    </w:p>
    <w:p w:rsidR="009320C6" w:rsidRPr="006C0A86" w:rsidRDefault="009320C6" w:rsidP="009320C6">
      <w:pPr>
        <w:snapToGrid w:val="0"/>
        <w:spacing w:afterLines="50"/>
        <w:ind w:firstLineChars="200" w:firstLine="422"/>
        <w:rPr>
          <w:rFonts w:ascii="宋体" w:hAnsi="宋体" w:cs="宋体" w:hint="eastAsia"/>
          <w:b/>
          <w:szCs w:val="21"/>
        </w:rPr>
      </w:pPr>
      <w:r w:rsidRPr="006C0A86">
        <w:rPr>
          <w:rFonts w:ascii="宋体" w:hAnsi="宋体" w:cs="宋体" w:hint="eastAsia"/>
          <w:b/>
          <w:szCs w:val="21"/>
        </w:rPr>
        <w:t>一、被保险人未办理托运手续的行李的丢失，保险人不承担给付保险金责任</w:t>
      </w:r>
      <w:r>
        <w:rPr>
          <w:rFonts w:ascii="宋体" w:hAnsi="宋体" w:cs="宋体" w:hint="eastAsia"/>
          <w:b/>
          <w:szCs w:val="21"/>
        </w:rPr>
        <w:t>；</w:t>
      </w:r>
    </w:p>
    <w:p w:rsidR="009320C6" w:rsidRPr="006C0A86" w:rsidRDefault="009320C6" w:rsidP="009320C6">
      <w:pPr>
        <w:snapToGrid w:val="0"/>
        <w:spacing w:afterLines="50"/>
        <w:ind w:firstLineChars="200" w:firstLine="422"/>
        <w:rPr>
          <w:rFonts w:ascii="宋体" w:hAnsi="宋体" w:cs="宋体" w:hint="eastAsia"/>
          <w:b/>
          <w:szCs w:val="21"/>
        </w:rPr>
      </w:pPr>
      <w:r>
        <w:rPr>
          <w:rFonts w:ascii="宋体" w:hAnsi="宋体" w:cs="宋体" w:hint="eastAsia"/>
          <w:b/>
          <w:szCs w:val="21"/>
        </w:rPr>
        <w:t>二</w:t>
      </w:r>
      <w:r w:rsidRPr="006C0A86">
        <w:rPr>
          <w:rFonts w:ascii="宋体" w:hAnsi="宋体" w:cs="宋体" w:hint="eastAsia"/>
          <w:b/>
          <w:szCs w:val="21"/>
        </w:rPr>
        <w:t>、主险合同中列明的“责任免除”事项（如果适用）下，保险人不承担给付保险金责任。</w:t>
      </w:r>
    </w:p>
    <w:p w:rsidR="009320C6" w:rsidRPr="006C0A86" w:rsidRDefault="009320C6" w:rsidP="009320C6">
      <w:pPr>
        <w:snapToGrid w:val="0"/>
        <w:spacing w:afterLines="50"/>
        <w:ind w:firstLineChars="200" w:firstLine="422"/>
        <w:jc w:val="center"/>
        <w:rPr>
          <w:rFonts w:ascii="宋体" w:hAnsi="宋体" w:cs="宋体" w:hint="eastAsia"/>
          <w:b/>
          <w:szCs w:val="21"/>
        </w:rPr>
      </w:pPr>
      <w:r>
        <w:rPr>
          <w:rFonts w:ascii="宋体" w:hAnsi="宋体" w:cs="宋体" w:hint="eastAsia"/>
          <w:b/>
          <w:szCs w:val="21"/>
        </w:rPr>
        <w:t xml:space="preserve">第三部分  </w:t>
      </w:r>
      <w:r w:rsidRPr="006C0A86">
        <w:rPr>
          <w:rFonts w:ascii="宋体" w:hAnsi="宋体" w:cs="宋体" w:hint="eastAsia"/>
          <w:b/>
          <w:szCs w:val="21"/>
        </w:rPr>
        <w:t>保险期间</w:t>
      </w:r>
      <w:r>
        <w:rPr>
          <w:rFonts w:ascii="宋体" w:hAnsi="宋体" w:cs="宋体" w:hint="eastAsia"/>
          <w:b/>
          <w:szCs w:val="21"/>
        </w:rPr>
        <w:t>和保险金额</w:t>
      </w:r>
    </w:p>
    <w:p w:rsidR="009320C6" w:rsidRPr="009320C6" w:rsidRDefault="009320C6" w:rsidP="009320C6">
      <w:pPr>
        <w:snapToGrid w:val="0"/>
        <w:spacing w:afterLines="50"/>
        <w:ind w:firstLineChars="200" w:firstLine="422"/>
        <w:rPr>
          <w:rFonts w:ascii="宋体" w:hAnsi="宋体" w:cs="宋体" w:hint="eastAsia"/>
          <w:b/>
          <w:szCs w:val="21"/>
        </w:rPr>
      </w:pPr>
      <w:r w:rsidRPr="009320C6">
        <w:rPr>
          <w:rFonts w:ascii="宋体" w:hAnsi="宋体" w:cs="宋体" w:hint="eastAsia"/>
          <w:b/>
          <w:szCs w:val="21"/>
        </w:rPr>
        <w:t>第四条  保险期间</w:t>
      </w:r>
    </w:p>
    <w:p w:rsidR="009320C6" w:rsidRPr="006C0A86" w:rsidRDefault="009320C6" w:rsidP="009320C6">
      <w:pPr>
        <w:snapToGrid w:val="0"/>
        <w:spacing w:afterLines="50"/>
        <w:ind w:firstLineChars="200" w:firstLine="420"/>
        <w:rPr>
          <w:rFonts w:ascii="宋体" w:hAnsi="宋体" w:cs="宋体" w:hint="eastAsia"/>
          <w:szCs w:val="21"/>
        </w:rPr>
      </w:pPr>
      <w:r w:rsidRPr="006C0A86">
        <w:rPr>
          <w:rFonts w:ascii="宋体" w:hAnsi="宋体" w:hint="eastAsia"/>
          <w:szCs w:val="21"/>
        </w:rPr>
        <w:t>被保险人在保险单所载的乘机日持有效机票搭乘保险单所载的民航客运航班班机或改乘其等效航班，本附加险合同的保险期间自被保险人办理行李托运手续后开始至被保险人抵达目的港并离开机场时止。</w:t>
      </w:r>
    </w:p>
    <w:p w:rsidR="009320C6" w:rsidRPr="009320C6" w:rsidRDefault="009320C6" w:rsidP="009320C6">
      <w:pPr>
        <w:snapToGrid w:val="0"/>
        <w:spacing w:afterLines="50"/>
        <w:ind w:firstLineChars="200" w:firstLine="422"/>
        <w:rPr>
          <w:rFonts w:ascii="宋体" w:hAnsi="宋体" w:cs="宋体" w:hint="eastAsia"/>
          <w:b/>
          <w:szCs w:val="21"/>
        </w:rPr>
      </w:pPr>
      <w:r w:rsidRPr="009320C6">
        <w:rPr>
          <w:rFonts w:ascii="宋体" w:hAnsi="宋体" w:cs="宋体" w:hint="eastAsia"/>
          <w:b/>
          <w:szCs w:val="21"/>
        </w:rPr>
        <w:t>第五条  保险金额</w:t>
      </w:r>
    </w:p>
    <w:p w:rsidR="009320C6" w:rsidRPr="006C0A86" w:rsidRDefault="009320C6" w:rsidP="009320C6">
      <w:pPr>
        <w:snapToGrid w:val="0"/>
        <w:spacing w:afterLines="50"/>
        <w:ind w:firstLineChars="200" w:firstLine="420"/>
        <w:rPr>
          <w:rFonts w:ascii="宋体" w:hAnsi="宋体" w:cs="宋体" w:hint="eastAsia"/>
          <w:szCs w:val="21"/>
        </w:rPr>
      </w:pPr>
      <w:r w:rsidRPr="006C0A86">
        <w:rPr>
          <w:rFonts w:ascii="宋体" w:hAnsi="宋体" w:cs="宋体" w:hint="eastAsia"/>
          <w:szCs w:val="21"/>
        </w:rPr>
        <w:t>本保险合同的保险金额由投保人和保险人协商确定，并在保险单中载明。</w:t>
      </w:r>
    </w:p>
    <w:p w:rsidR="009320C6" w:rsidRPr="009320C6" w:rsidRDefault="009320C6" w:rsidP="009320C6">
      <w:pPr>
        <w:snapToGrid w:val="0"/>
        <w:spacing w:afterLines="50"/>
        <w:ind w:firstLineChars="200" w:firstLine="422"/>
        <w:jc w:val="center"/>
        <w:rPr>
          <w:rFonts w:ascii="宋体" w:hAnsi="宋体" w:cs="宋体" w:hint="eastAsia"/>
          <w:b/>
          <w:szCs w:val="21"/>
        </w:rPr>
      </w:pPr>
      <w:r>
        <w:rPr>
          <w:rFonts w:ascii="宋体" w:hAnsi="宋体" w:cs="宋体" w:hint="eastAsia"/>
          <w:b/>
          <w:szCs w:val="21"/>
        </w:rPr>
        <w:t xml:space="preserve">第四部分  </w:t>
      </w:r>
      <w:r w:rsidRPr="006C0A86">
        <w:rPr>
          <w:rFonts w:ascii="宋体" w:hAnsi="宋体" w:cs="宋体" w:hint="eastAsia"/>
          <w:b/>
          <w:szCs w:val="21"/>
        </w:rPr>
        <w:t>保险金</w:t>
      </w:r>
      <w:r>
        <w:rPr>
          <w:rFonts w:ascii="宋体" w:hAnsi="宋体" w:cs="宋体" w:hint="eastAsia"/>
          <w:b/>
          <w:szCs w:val="21"/>
        </w:rPr>
        <w:t>的</w:t>
      </w:r>
      <w:r w:rsidRPr="006C0A86">
        <w:rPr>
          <w:rFonts w:ascii="宋体" w:hAnsi="宋体" w:cs="宋体" w:hint="eastAsia"/>
          <w:b/>
          <w:szCs w:val="21"/>
        </w:rPr>
        <w:t>申请</w:t>
      </w:r>
    </w:p>
    <w:p w:rsidR="009320C6" w:rsidRPr="009320C6" w:rsidRDefault="009320C6" w:rsidP="009320C6">
      <w:pPr>
        <w:snapToGrid w:val="0"/>
        <w:spacing w:afterLines="50"/>
        <w:ind w:firstLineChars="200" w:firstLine="422"/>
        <w:rPr>
          <w:rFonts w:ascii="宋体" w:hAnsi="宋体" w:cs="宋体" w:hint="eastAsia"/>
          <w:b/>
          <w:szCs w:val="21"/>
        </w:rPr>
      </w:pPr>
      <w:r w:rsidRPr="009320C6">
        <w:rPr>
          <w:rFonts w:ascii="宋体" w:hAnsi="宋体" w:cs="宋体" w:hint="eastAsia"/>
          <w:b/>
          <w:szCs w:val="21"/>
        </w:rPr>
        <w:t>第六条  保险金的申请</w:t>
      </w:r>
    </w:p>
    <w:p w:rsidR="009320C6" w:rsidRPr="006C0A86" w:rsidRDefault="009320C6" w:rsidP="009320C6">
      <w:pPr>
        <w:snapToGrid w:val="0"/>
        <w:spacing w:afterLines="50"/>
        <w:ind w:firstLineChars="200" w:firstLine="420"/>
        <w:rPr>
          <w:rFonts w:ascii="宋体" w:hAnsi="宋体" w:hint="eastAsia"/>
          <w:szCs w:val="21"/>
        </w:rPr>
      </w:pPr>
      <w:r w:rsidRPr="006C0A86">
        <w:rPr>
          <w:rFonts w:ascii="宋体" w:hAnsi="宋体" w:hint="eastAsia"/>
          <w:szCs w:val="21"/>
        </w:rPr>
        <w:t>在保险期间内发生保险事故，被保险人凭下列证明和资料向保险人申请给付保险金：</w:t>
      </w:r>
    </w:p>
    <w:p w:rsidR="009320C6" w:rsidRPr="006C0A86" w:rsidRDefault="009320C6" w:rsidP="009320C6">
      <w:pPr>
        <w:autoSpaceDE w:val="0"/>
        <w:autoSpaceDN w:val="0"/>
        <w:snapToGrid w:val="0"/>
        <w:spacing w:afterLines="50"/>
        <w:ind w:firstLineChars="200" w:firstLine="420"/>
        <w:textAlignment w:val="bottom"/>
        <w:rPr>
          <w:rFonts w:ascii="宋体" w:hAnsi="宋体" w:hint="eastAsia"/>
          <w:szCs w:val="21"/>
        </w:rPr>
      </w:pPr>
      <w:r w:rsidRPr="006C0A86">
        <w:rPr>
          <w:rFonts w:ascii="宋体" w:hAnsi="宋体" w:hint="eastAsia"/>
          <w:szCs w:val="21"/>
        </w:rPr>
        <w:t>一、保险单或其他保险凭证正本；</w:t>
      </w:r>
    </w:p>
    <w:p w:rsidR="009320C6" w:rsidRPr="006C0A86" w:rsidRDefault="009320C6" w:rsidP="009320C6">
      <w:pPr>
        <w:snapToGrid w:val="0"/>
        <w:spacing w:afterLines="50"/>
        <w:ind w:firstLineChars="200" w:firstLine="420"/>
        <w:rPr>
          <w:rFonts w:ascii="宋体" w:hAnsi="宋体" w:cs="宋体" w:hint="eastAsia"/>
          <w:szCs w:val="21"/>
        </w:rPr>
      </w:pPr>
      <w:r w:rsidRPr="006C0A86">
        <w:rPr>
          <w:rFonts w:ascii="宋体" w:hAnsi="宋体" w:cs="宋体" w:hint="eastAsia"/>
          <w:szCs w:val="21"/>
        </w:rPr>
        <w:t>二、被保险人身份证明；</w:t>
      </w:r>
    </w:p>
    <w:p w:rsidR="009320C6" w:rsidRPr="006C0A86" w:rsidRDefault="009320C6" w:rsidP="009320C6">
      <w:pPr>
        <w:snapToGrid w:val="0"/>
        <w:spacing w:afterLines="50"/>
        <w:ind w:firstLineChars="200" w:firstLine="420"/>
        <w:rPr>
          <w:rFonts w:ascii="宋体" w:hAnsi="宋体" w:cs="宋体" w:hint="eastAsia"/>
          <w:szCs w:val="21"/>
        </w:rPr>
      </w:pPr>
      <w:r w:rsidRPr="006C0A86">
        <w:rPr>
          <w:rFonts w:ascii="宋体" w:hAnsi="宋体" w:cs="宋体" w:hint="eastAsia"/>
          <w:szCs w:val="21"/>
        </w:rPr>
        <w:t xml:space="preserve">三、事故发生当时航空公司或机场所签发的行李遗失证明文件； </w:t>
      </w:r>
    </w:p>
    <w:p w:rsidR="009320C6" w:rsidRPr="006C0A86" w:rsidRDefault="009320C6" w:rsidP="009320C6">
      <w:pPr>
        <w:snapToGrid w:val="0"/>
        <w:spacing w:afterLines="50"/>
        <w:ind w:firstLineChars="200" w:firstLine="420"/>
        <w:rPr>
          <w:rFonts w:ascii="宋体" w:hAnsi="宋体" w:cs="宋体" w:hint="eastAsia"/>
          <w:szCs w:val="21"/>
        </w:rPr>
      </w:pPr>
      <w:r w:rsidRPr="006C0A86">
        <w:rPr>
          <w:rFonts w:ascii="宋体" w:hAnsi="宋体" w:cs="宋体" w:hint="eastAsia"/>
          <w:szCs w:val="21"/>
        </w:rPr>
        <w:t xml:space="preserve">四、机票及行李牌识别联； </w:t>
      </w:r>
    </w:p>
    <w:p w:rsidR="009320C6" w:rsidRPr="006C0A86" w:rsidRDefault="009320C6" w:rsidP="009320C6">
      <w:pPr>
        <w:snapToGrid w:val="0"/>
        <w:spacing w:afterLines="50"/>
        <w:ind w:firstLineChars="200" w:firstLine="420"/>
        <w:rPr>
          <w:rFonts w:ascii="宋体" w:hAnsi="宋体" w:cs="宋体" w:hint="eastAsia"/>
          <w:szCs w:val="21"/>
        </w:rPr>
      </w:pPr>
      <w:r w:rsidRPr="006C0A86">
        <w:rPr>
          <w:rFonts w:ascii="宋体" w:hAnsi="宋体" w:cs="宋体" w:hint="eastAsia"/>
          <w:szCs w:val="21"/>
        </w:rPr>
        <w:t>五、被保险人所能提供的与确认保险事故的性质、原因等有关的其他证明和资料。</w:t>
      </w:r>
    </w:p>
    <w:p w:rsidR="0087659C" w:rsidRDefault="005D2CCC" w:rsidP="009320C6">
      <w:pPr>
        <w:autoSpaceDE w:val="0"/>
        <w:autoSpaceDN w:val="0"/>
        <w:adjustRightInd w:val="0"/>
        <w:spacing w:afterLines="50"/>
        <w:ind w:firstLineChars="200" w:firstLine="422"/>
        <w:jc w:val="center"/>
        <w:textAlignment w:val="bottom"/>
        <w:rPr>
          <w:rFonts w:ascii="宋体"/>
          <w:b/>
          <w:szCs w:val="21"/>
        </w:rPr>
      </w:pPr>
      <w:r>
        <w:rPr>
          <w:rFonts w:ascii="宋体" w:hAnsi="宋体"/>
          <w:b/>
          <w:szCs w:val="21"/>
        </w:rPr>
        <w:br w:type="page"/>
      </w:r>
      <w:r w:rsidR="00BF6D1E" w:rsidRPr="00E614BB">
        <w:rPr>
          <w:rFonts w:ascii="宋体" w:hAnsi="宋体" w:hint="eastAsia"/>
          <w:b/>
          <w:szCs w:val="21"/>
        </w:rPr>
        <w:lastRenderedPageBreak/>
        <w:t>人身保险伤残评定标准（行业标准）</w:t>
      </w:r>
    </w:p>
    <w:p w:rsidR="0087659C" w:rsidRDefault="00BF6D1E" w:rsidP="009320C6">
      <w:pPr>
        <w:autoSpaceDE w:val="0"/>
        <w:autoSpaceDN w:val="0"/>
        <w:adjustRightInd w:val="0"/>
        <w:spacing w:afterLines="50"/>
        <w:ind w:firstLineChars="200" w:firstLine="420"/>
        <w:jc w:val="center"/>
        <w:textAlignment w:val="bottom"/>
        <w:rPr>
          <w:rFonts w:ascii="宋体"/>
          <w:szCs w:val="21"/>
        </w:rPr>
      </w:pPr>
      <w:r w:rsidRPr="004437CC">
        <w:rPr>
          <w:rFonts w:ascii="宋体" w:hAnsi="宋体" w:hint="eastAsia"/>
          <w:szCs w:val="21"/>
        </w:rPr>
        <w:t>（中保协发〔</w:t>
      </w:r>
      <w:r w:rsidRPr="004437CC">
        <w:rPr>
          <w:rFonts w:ascii="宋体" w:hAnsi="宋体"/>
          <w:szCs w:val="21"/>
        </w:rPr>
        <w:t>2013</w:t>
      </w:r>
      <w:r w:rsidRPr="004437CC">
        <w:rPr>
          <w:rFonts w:ascii="宋体" w:hAnsi="宋体" w:hint="eastAsia"/>
          <w:szCs w:val="21"/>
        </w:rPr>
        <w:t>〕</w:t>
      </w:r>
      <w:r w:rsidRPr="004437CC">
        <w:rPr>
          <w:rFonts w:ascii="宋体" w:hAnsi="宋体"/>
          <w:szCs w:val="21"/>
        </w:rPr>
        <w:t>88</w:t>
      </w:r>
      <w:r w:rsidRPr="004437CC">
        <w:rPr>
          <w:rFonts w:ascii="宋体" w:hAnsi="宋体" w:hint="eastAsia"/>
          <w:szCs w:val="21"/>
        </w:rPr>
        <w:t>号）</w:t>
      </w:r>
    </w:p>
    <w:p w:rsidR="005408E5" w:rsidRPr="005E2AF4" w:rsidRDefault="005408E5" w:rsidP="00F44AD2">
      <w:pPr>
        <w:spacing w:line="280" w:lineRule="exact"/>
        <w:rPr>
          <w:rFonts w:ascii="楷体" w:eastAsia="楷体" w:hAnsi="楷体"/>
          <w:szCs w:val="21"/>
        </w:rPr>
      </w:pPr>
      <w:r w:rsidRPr="005E2AF4">
        <w:rPr>
          <w:rFonts w:ascii="楷体" w:eastAsia="楷体" w:hAnsi="楷体" w:hint="eastAsia"/>
          <w:szCs w:val="21"/>
        </w:rPr>
        <w:t>说明：本标准对功能和残疾进行了分类和分级，将人身保险伤残程度划分为一至十级，最重为第一级，最轻为第十级。与人身保险伤残程度等级相对应的保险金给付比例分为十档，伤残程度第一级对应的保险金给付比例为</w:t>
      </w:r>
      <w:r w:rsidRPr="005E2AF4">
        <w:rPr>
          <w:rFonts w:ascii="楷体" w:eastAsia="楷体" w:hAnsi="楷体"/>
          <w:szCs w:val="21"/>
        </w:rPr>
        <w:t>100%，伤残程度第十级对应的保险金给付比例为10%，每级相差10%。</w:t>
      </w:r>
    </w:p>
    <w:p w:rsidR="005408E5" w:rsidRPr="00860514" w:rsidRDefault="005408E5" w:rsidP="005408E5">
      <w:pPr>
        <w:spacing w:line="240" w:lineRule="exact"/>
        <w:ind w:firstLineChars="200" w:firstLine="360"/>
        <w:contextualSpacing/>
        <w:rPr>
          <w:sz w:val="18"/>
          <w:szCs w:val="18"/>
        </w:rPr>
      </w:pPr>
    </w:p>
    <w:p w:rsidR="005408E5" w:rsidRPr="005E2AF4" w:rsidRDefault="005408E5" w:rsidP="0013181A">
      <w:pPr>
        <w:pStyle w:val="2"/>
        <w:keepNext w:val="0"/>
        <w:keepLines w:val="0"/>
        <w:widowControl/>
        <w:numPr>
          <w:ilvl w:val="0"/>
          <w:numId w:val="2"/>
        </w:numPr>
        <w:spacing w:before="0" w:after="0" w:line="320" w:lineRule="exact"/>
        <w:contextualSpacing/>
        <w:jc w:val="left"/>
        <w:rPr>
          <w:sz w:val="21"/>
          <w:szCs w:val="21"/>
        </w:rPr>
      </w:pPr>
      <w:bookmarkStart w:id="0" w:name="_Toc356463463"/>
      <w:r w:rsidRPr="005E2AF4">
        <w:rPr>
          <w:rFonts w:hint="eastAsia"/>
          <w:sz w:val="21"/>
          <w:szCs w:val="21"/>
        </w:rPr>
        <w:t>神经系统的结构和精神功能</w:t>
      </w:r>
      <w:bookmarkEnd w:id="0"/>
    </w:p>
    <w:p w:rsidR="0087659C" w:rsidRDefault="005408E5" w:rsidP="009320C6">
      <w:pPr>
        <w:pStyle w:val="3"/>
        <w:keepNext w:val="0"/>
        <w:keepLines w:val="0"/>
        <w:widowControl/>
        <w:numPr>
          <w:ilvl w:val="1"/>
          <w:numId w:val="2"/>
        </w:numPr>
        <w:spacing w:before="0" w:afterLines="30" w:line="320" w:lineRule="exact"/>
        <w:ind w:left="0" w:firstLine="0"/>
        <w:contextualSpacing/>
        <w:jc w:val="left"/>
        <w:rPr>
          <w:sz w:val="18"/>
          <w:szCs w:val="18"/>
        </w:rPr>
      </w:pPr>
      <w:bookmarkStart w:id="1" w:name="_Toc356463464"/>
      <w:r w:rsidRPr="006352BA">
        <w:rPr>
          <w:rFonts w:hint="eastAsia"/>
          <w:sz w:val="21"/>
          <w:szCs w:val="21"/>
        </w:rPr>
        <w:t>脑膜的结构损伤</w:t>
      </w:r>
      <w:bookmarkEnd w:id="1"/>
    </w:p>
    <w:tbl>
      <w:tblPr>
        <w:tblW w:w="8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08"/>
        <w:gridCol w:w="1060"/>
      </w:tblGrid>
      <w:tr w:rsidR="005408E5" w:rsidRPr="005E2AF4" w:rsidTr="0013181A">
        <w:trPr>
          <w:trHeight w:val="284"/>
          <w:jc w:val="center"/>
        </w:trPr>
        <w:tc>
          <w:tcPr>
            <w:tcW w:w="7208"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外伤性脑脊液鼻漏或耳漏</w:t>
            </w:r>
          </w:p>
        </w:tc>
        <w:tc>
          <w:tcPr>
            <w:tcW w:w="1060" w:type="dxa"/>
            <w:shd w:val="clear" w:color="auto" w:fill="auto"/>
            <w:vAlign w:val="center"/>
          </w:tcPr>
          <w:p w:rsidR="005408E5" w:rsidRPr="009E6580" w:rsidRDefault="005408E5" w:rsidP="006352BA">
            <w:pPr>
              <w:pStyle w:val="ac"/>
              <w:spacing w:line="240" w:lineRule="exact"/>
              <w:rPr>
                <w:rFonts w:cs="宋体"/>
                <w:color w:val="000000"/>
                <w:sz w:val="21"/>
                <w:szCs w:val="21"/>
                <w:lang w:val="en-US" w:eastAsia="zh-CN"/>
              </w:rPr>
            </w:pPr>
            <w:r w:rsidRPr="00465B17">
              <w:rPr>
                <w:rFonts w:cs="宋体"/>
                <w:color w:val="000000"/>
                <w:sz w:val="21"/>
                <w:szCs w:val="21"/>
                <w:lang w:val="en-US" w:eastAsia="zh-CN"/>
              </w:rPr>
              <w:t>10级</w:t>
            </w:r>
          </w:p>
        </w:tc>
      </w:tr>
    </w:tbl>
    <w:p w:rsidR="0087659C" w:rsidRDefault="005408E5" w:rsidP="009320C6">
      <w:pPr>
        <w:pStyle w:val="3"/>
        <w:keepNext w:val="0"/>
        <w:keepLines w:val="0"/>
        <w:widowControl/>
        <w:numPr>
          <w:ilvl w:val="1"/>
          <w:numId w:val="2"/>
        </w:numPr>
        <w:spacing w:beforeLines="30" w:afterLines="30" w:line="240" w:lineRule="auto"/>
        <w:ind w:left="0" w:firstLine="0"/>
        <w:contextualSpacing/>
        <w:jc w:val="left"/>
        <w:rPr>
          <w:sz w:val="21"/>
          <w:szCs w:val="21"/>
        </w:rPr>
      </w:pPr>
      <w:bookmarkStart w:id="2" w:name="_Toc356463465"/>
      <w:r w:rsidRPr="005E2AF4">
        <w:rPr>
          <w:rFonts w:hint="eastAsia"/>
          <w:sz w:val="21"/>
          <w:szCs w:val="21"/>
        </w:rPr>
        <w:t>脑的结构损伤，智力功能障碍</w:t>
      </w:r>
      <w:bookmarkEnd w:id="2"/>
    </w:p>
    <w:tbl>
      <w:tblPr>
        <w:tblW w:w="8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05"/>
        <w:gridCol w:w="1056"/>
      </w:tblGrid>
      <w:tr w:rsidR="005408E5" w:rsidRPr="005E2AF4" w:rsidTr="0013181A">
        <w:trPr>
          <w:trHeight w:val="510"/>
          <w:jc w:val="center"/>
        </w:trPr>
        <w:tc>
          <w:tcPr>
            <w:tcW w:w="7205"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颅脑损伤导致极度智力缺损（智商小于等于</w:t>
            </w:r>
            <w:r w:rsidRPr="00465B17">
              <w:rPr>
                <w:rFonts w:cs="宋体"/>
                <w:sz w:val="21"/>
                <w:szCs w:val="21"/>
                <w:lang w:val="en-US" w:eastAsia="zh-CN"/>
              </w:rPr>
              <w:t>20），日常生活完全不能自理，处于完全护理依赖状态</w:t>
            </w:r>
          </w:p>
        </w:tc>
        <w:tc>
          <w:tcPr>
            <w:tcW w:w="1056" w:type="dxa"/>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1级</w:t>
            </w:r>
          </w:p>
        </w:tc>
      </w:tr>
      <w:tr w:rsidR="005408E5" w:rsidRPr="005E2AF4" w:rsidTr="0013181A">
        <w:trPr>
          <w:trHeight w:val="510"/>
          <w:jc w:val="center"/>
        </w:trPr>
        <w:tc>
          <w:tcPr>
            <w:tcW w:w="7205"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颅脑损伤导致重度智力缺损（智商小于等于</w:t>
            </w:r>
            <w:r w:rsidRPr="00465B17">
              <w:rPr>
                <w:rFonts w:cs="宋体"/>
                <w:sz w:val="21"/>
                <w:szCs w:val="21"/>
                <w:lang w:val="en-US" w:eastAsia="zh-CN"/>
              </w:rPr>
              <w:t>34），日常生活需随时有人帮助才能完成，处于完全护理依赖状态</w:t>
            </w:r>
          </w:p>
        </w:tc>
        <w:tc>
          <w:tcPr>
            <w:tcW w:w="1056" w:type="dxa"/>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2级</w:t>
            </w:r>
          </w:p>
        </w:tc>
      </w:tr>
      <w:tr w:rsidR="005408E5" w:rsidRPr="005E2AF4" w:rsidTr="0013181A">
        <w:trPr>
          <w:trHeight w:val="510"/>
          <w:jc w:val="center"/>
        </w:trPr>
        <w:tc>
          <w:tcPr>
            <w:tcW w:w="7205"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颅脑损伤导致重度智力缺损（智商小于等于</w:t>
            </w:r>
            <w:r w:rsidRPr="00465B17">
              <w:rPr>
                <w:rFonts w:cs="宋体"/>
                <w:sz w:val="21"/>
                <w:szCs w:val="21"/>
                <w:lang w:val="en-US" w:eastAsia="zh-CN"/>
              </w:rPr>
              <w:t>34），不能完全独立生活，需经常有人监护，处于大部分护理依赖状态</w:t>
            </w:r>
          </w:p>
        </w:tc>
        <w:tc>
          <w:tcPr>
            <w:tcW w:w="1056" w:type="dxa"/>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3级</w:t>
            </w:r>
          </w:p>
        </w:tc>
      </w:tr>
      <w:tr w:rsidR="005408E5" w:rsidRPr="005E2AF4" w:rsidTr="0013181A">
        <w:trPr>
          <w:trHeight w:val="510"/>
          <w:jc w:val="center"/>
        </w:trPr>
        <w:tc>
          <w:tcPr>
            <w:tcW w:w="7205"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颅脑损伤导致中度智力缺损（智商小于等于</w:t>
            </w:r>
            <w:r w:rsidRPr="00465B17">
              <w:rPr>
                <w:rFonts w:cs="宋体"/>
                <w:sz w:val="21"/>
                <w:szCs w:val="21"/>
                <w:lang w:val="en-US" w:eastAsia="zh-CN"/>
              </w:rPr>
              <w:t>49），日常生活能力严重受限，间或需要帮助，处于大部分护理依赖状态</w:t>
            </w:r>
          </w:p>
        </w:tc>
        <w:tc>
          <w:tcPr>
            <w:tcW w:w="1056" w:type="dxa"/>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4级</w:t>
            </w:r>
          </w:p>
        </w:tc>
      </w:tr>
    </w:tbl>
    <w:p w:rsidR="0087659C" w:rsidRDefault="005408E5" w:rsidP="009320C6">
      <w:pPr>
        <w:spacing w:beforeLines="30" w:line="280" w:lineRule="exact"/>
        <w:rPr>
          <w:rFonts w:ascii="楷体" w:eastAsia="楷体" w:hAnsi="楷体"/>
          <w:szCs w:val="21"/>
        </w:rPr>
      </w:pPr>
      <w:r w:rsidRPr="00B652FA">
        <w:rPr>
          <w:rFonts w:ascii="楷体" w:eastAsia="楷体" w:hAnsi="楷体" w:hint="eastAsia"/>
          <w:szCs w:val="21"/>
        </w:rPr>
        <w:t>注：</w:t>
      </w:r>
      <w:r w:rsidR="00AB0041">
        <w:rPr>
          <w:rFonts w:ascii="楷体" w:eastAsia="楷体" w:hAnsi="楷体" w:hint="eastAsia"/>
          <w:szCs w:val="21"/>
        </w:rPr>
        <w:t>①</w:t>
      </w:r>
      <w:r w:rsidRPr="00B652FA">
        <w:rPr>
          <w:rFonts w:ascii="楷体" w:eastAsia="楷体" w:hAnsi="楷体" w:hint="eastAsia"/>
          <w:szCs w:val="21"/>
        </w:rPr>
        <w:t>护理依赖：应用“基本日常生活活动能力”的丧失程度来判断护理依赖程度。</w:t>
      </w:r>
    </w:p>
    <w:p w:rsidR="005408E5" w:rsidRPr="00B652FA" w:rsidRDefault="00AB0041" w:rsidP="00F44AD2">
      <w:pPr>
        <w:spacing w:line="280" w:lineRule="exact"/>
        <w:ind w:firstLineChars="200" w:firstLine="420"/>
        <w:rPr>
          <w:rFonts w:ascii="楷体" w:eastAsia="楷体" w:hAnsi="楷体"/>
          <w:szCs w:val="21"/>
        </w:rPr>
      </w:pPr>
      <w:r>
        <w:rPr>
          <w:rFonts w:ascii="楷体" w:eastAsia="楷体" w:hAnsi="楷体" w:hint="eastAsia"/>
          <w:szCs w:val="21"/>
        </w:rPr>
        <w:t>②</w:t>
      </w:r>
      <w:r w:rsidR="005408E5" w:rsidRPr="00B652FA">
        <w:rPr>
          <w:rFonts w:ascii="楷体" w:eastAsia="楷体" w:hAnsi="楷体" w:hint="eastAsia"/>
          <w:szCs w:val="21"/>
        </w:rPr>
        <w:t>基本日常生活活动是指：（1）</w:t>
      </w:r>
      <w:r w:rsidR="005408E5" w:rsidRPr="00B652FA">
        <w:rPr>
          <w:rFonts w:ascii="楷体" w:eastAsia="楷体" w:hAnsi="楷体"/>
          <w:szCs w:val="21"/>
        </w:rPr>
        <w:t>穿衣：自己能够穿衣及脱衣；</w:t>
      </w:r>
      <w:r w:rsidR="005408E5" w:rsidRPr="00B652FA">
        <w:rPr>
          <w:rFonts w:ascii="楷体" w:eastAsia="楷体" w:hAnsi="楷体" w:hint="eastAsia"/>
          <w:szCs w:val="21"/>
        </w:rPr>
        <w:t>（2）</w:t>
      </w:r>
      <w:r w:rsidR="005408E5" w:rsidRPr="00B652FA">
        <w:rPr>
          <w:rFonts w:ascii="楷体" w:eastAsia="楷体" w:hAnsi="楷体"/>
          <w:szCs w:val="21"/>
        </w:rPr>
        <w:t>移动：自己从一个房间到另一个房间；</w:t>
      </w:r>
      <w:r w:rsidR="005408E5" w:rsidRPr="00B652FA">
        <w:rPr>
          <w:rFonts w:ascii="楷体" w:eastAsia="楷体" w:hAnsi="楷体" w:hint="eastAsia"/>
          <w:szCs w:val="21"/>
        </w:rPr>
        <w:t>（3）</w:t>
      </w:r>
      <w:r w:rsidR="005408E5" w:rsidRPr="00B652FA">
        <w:rPr>
          <w:rFonts w:ascii="楷体" w:eastAsia="楷体" w:hAnsi="楷体"/>
          <w:szCs w:val="21"/>
        </w:rPr>
        <w:t>行动：自己上下床或上下轮椅；</w:t>
      </w:r>
      <w:r w:rsidR="005408E5" w:rsidRPr="00B652FA">
        <w:rPr>
          <w:rFonts w:ascii="楷体" w:eastAsia="楷体" w:hAnsi="楷体" w:hint="eastAsia"/>
          <w:szCs w:val="21"/>
        </w:rPr>
        <w:t>（4）</w:t>
      </w:r>
      <w:r w:rsidR="005408E5" w:rsidRPr="00B652FA">
        <w:rPr>
          <w:rFonts w:ascii="楷体" w:eastAsia="楷体" w:hAnsi="楷体"/>
          <w:szCs w:val="21"/>
        </w:rPr>
        <w:t>如厕：自己控制进行大小便；</w:t>
      </w:r>
      <w:r w:rsidR="005408E5" w:rsidRPr="00B652FA">
        <w:rPr>
          <w:rFonts w:ascii="楷体" w:eastAsia="楷体" w:hAnsi="楷体" w:hint="eastAsia"/>
          <w:szCs w:val="21"/>
        </w:rPr>
        <w:t>（5）</w:t>
      </w:r>
      <w:r w:rsidR="005408E5" w:rsidRPr="00B652FA">
        <w:rPr>
          <w:rFonts w:ascii="楷体" w:eastAsia="楷体" w:hAnsi="楷体"/>
          <w:szCs w:val="21"/>
        </w:rPr>
        <w:t>进食：自己从已准备好的碗或碟中取食物放入口中；</w:t>
      </w:r>
      <w:r w:rsidR="005408E5" w:rsidRPr="00B652FA">
        <w:rPr>
          <w:rFonts w:ascii="楷体" w:eastAsia="楷体" w:hAnsi="楷体" w:hint="eastAsia"/>
          <w:szCs w:val="21"/>
        </w:rPr>
        <w:t>（6）</w:t>
      </w:r>
      <w:r w:rsidR="005408E5" w:rsidRPr="00B652FA">
        <w:rPr>
          <w:rFonts w:ascii="楷体" w:eastAsia="楷体" w:hAnsi="楷体"/>
          <w:szCs w:val="21"/>
        </w:rPr>
        <w:t>洗澡：自己进行淋浴或盆浴。</w:t>
      </w:r>
    </w:p>
    <w:p w:rsidR="005408E5" w:rsidRPr="00B652FA" w:rsidRDefault="00AB0041" w:rsidP="00F44AD2">
      <w:pPr>
        <w:spacing w:line="280" w:lineRule="exact"/>
        <w:ind w:firstLineChars="200" w:firstLine="420"/>
        <w:rPr>
          <w:rFonts w:ascii="楷体" w:eastAsia="楷体" w:hAnsi="楷体"/>
          <w:szCs w:val="21"/>
        </w:rPr>
      </w:pPr>
      <w:r>
        <w:rPr>
          <w:rFonts w:ascii="楷体" w:eastAsia="楷体" w:hAnsi="楷体" w:hint="eastAsia"/>
          <w:szCs w:val="21"/>
        </w:rPr>
        <w:t>③</w:t>
      </w:r>
      <w:r w:rsidR="005408E5" w:rsidRPr="00B652FA">
        <w:rPr>
          <w:rFonts w:ascii="楷体" w:eastAsia="楷体" w:hAnsi="楷体" w:hint="eastAsia"/>
          <w:szCs w:val="21"/>
        </w:rPr>
        <w:t>护理依赖的程度分三级：（1）</w:t>
      </w:r>
      <w:r w:rsidR="005408E5" w:rsidRPr="00B652FA">
        <w:rPr>
          <w:rFonts w:ascii="楷体" w:eastAsia="楷体" w:hAnsi="楷体"/>
          <w:szCs w:val="21"/>
        </w:rPr>
        <w:t>完全护理依赖指生活完全不能自理，上述六项基本日常生活活动均需护理者；</w:t>
      </w:r>
      <w:r w:rsidR="005408E5" w:rsidRPr="00B652FA">
        <w:rPr>
          <w:rFonts w:ascii="楷体" w:eastAsia="楷体" w:hAnsi="楷体" w:hint="eastAsia"/>
          <w:szCs w:val="21"/>
        </w:rPr>
        <w:t>（2）</w:t>
      </w:r>
      <w:r w:rsidR="005408E5" w:rsidRPr="00B652FA">
        <w:rPr>
          <w:rFonts w:ascii="楷体" w:eastAsia="楷体" w:hAnsi="楷体"/>
          <w:szCs w:val="21"/>
        </w:rPr>
        <w:t>大部分护理依赖指生活大部不能自理，上述六项基本日常生活活动中三项或三项以上需要护理者；</w:t>
      </w:r>
      <w:r w:rsidR="005408E5" w:rsidRPr="00B652FA">
        <w:rPr>
          <w:rFonts w:ascii="楷体" w:eastAsia="楷体" w:hAnsi="楷体" w:hint="eastAsia"/>
          <w:szCs w:val="21"/>
        </w:rPr>
        <w:t>（3）</w:t>
      </w:r>
      <w:r w:rsidR="005408E5" w:rsidRPr="00B652FA">
        <w:rPr>
          <w:rFonts w:ascii="楷体" w:eastAsia="楷体" w:hAnsi="楷体"/>
          <w:szCs w:val="21"/>
        </w:rPr>
        <w:t>部分护理依赖指部分生活不能自理，上述六项基本日常生活活动中一项或一项以上需要护理者。</w:t>
      </w:r>
    </w:p>
    <w:p w:rsidR="0087659C" w:rsidRDefault="005408E5" w:rsidP="009320C6">
      <w:pPr>
        <w:pStyle w:val="3"/>
        <w:keepNext w:val="0"/>
        <w:keepLines w:val="0"/>
        <w:widowControl/>
        <w:numPr>
          <w:ilvl w:val="1"/>
          <w:numId w:val="2"/>
        </w:numPr>
        <w:spacing w:beforeLines="30" w:afterLines="30" w:line="240" w:lineRule="auto"/>
        <w:ind w:left="0" w:firstLine="0"/>
        <w:contextualSpacing/>
        <w:jc w:val="left"/>
        <w:rPr>
          <w:sz w:val="21"/>
          <w:szCs w:val="21"/>
        </w:rPr>
      </w:pPr>
      <w:bookmarkStart w:id="3" w:name="_Toc356463466"/>
      <w:r w:rsidRPr="00860514">
        <w:rPr>
          <w:rFonts w:hint="eastAsia"/>
          <w:sz w:val="21"/>
          <w:szCs w:val="21"/>
        </w:rPr>
        <w:t>意识功能障碍</w:t>
      </w:r>
      <w:bookmarkEnd w:id="3"/>
    </w:p>
    <w:p w:rsidR="0087659C" w:rsidRDefault="005408E5" w:rsidP="009320C6">
      <w:pPr>
        <w:spacing w:afterLines="30"/>
        <w:ind w:firstLineChars="200" w:firstLine="420"/>
        <w:rPr>
          <w:szCs w:val="21"/>
        </w:rPr>
      </w:pPr>
      <w:r w:rsidRPr="005E2AF4">
        <w:rPr>
          <w:rFonts w:hint="eastAsia"/>
          <w:szCs w:val="21"/>
        </w:rPr>
        <w:t>意识功能是指意识和警觉状态下的一般精神功能，包括清醒和持续的觉醒状态。本标准中的意识功能障碍是指颅脑损伤导致植物状态。</w:t>
      </w:r>
    </w:p>
    <w:tbl>
      <w:tblPr>
        <w:tblW w:w="8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20"/>
        <w:gridCol w:w="1072"/>
      </w:tblGrid>
      <w:tr w:rsidR="005408E5" w:rsidRPr="00AB0041" w:rsidTr="0013181A">
        <w:trPr>
          <w:trHeight w:val="284"/>
          <w:jc w:val="center"/>
        </w:trPr>
        <w:tc>
          <w:tcPr>
            <w:tcW w:w="7220"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颅脑损伤导致植物状态</w:t>
            </w:r>
          </w:p>
        </w:tc>
        <w:tc>
          <w:tcPr>
            <w:tcW w:w="1072" w:type="dxa"/>
            <w:shd w:val="clear" w:color="auto" w:fill="auto"/>
            <w:vAlign w:val="center"/>
          </w:tcPr>
          <w:p w:rsidR="005408E5" w:rsidRPr="009E6580" w:rsidRDefault="005408E5" w:rsidP="00AB0041">
            <w:pPr>
              <w:pStyle w:val="ac"/>
              <w:spacing w:line="240" w:lineRule="exact"/>
              <w:rPr>
                <w:rFonts w:cs="宋体"/>
                <w:sz w:val="21"/>
                <w:szCs w:val="21"/>
                <w:lang w:val="en-US" w:eastAsia="zh-CN"/>
              </w:rPr>
            </w:pPr>
            <w:r w:rsidRPr="00465B17">
              <w:rPr>
                <w:rFonts w:cs="宋体"/>
                <w:sz w:val="21"/>
                <w:szCs w:val="21"/>
                <w:lang w:val="en-US" w:eastAsia="zh-CN"/>
              </w:rPr>
              <w:t>1级</w:t>
            </w:r>
          </w:p>
        </w:tc>
      </w:tr>
    </w:tbl>
    <w:p w:rsidR="0087659C" w:rsidRDefault="005408E5" w:rsidP="009320C6">
      <w:pPr>
        <w:pStyle w:val="ab"/>
        <w:spacing w:beforeLines="30" w:line="280" w:lineRule="exact"/>
        <w:rPr>
          <w:kern w:val="2"/>
          <w:sz w:val="21"/>
          <w:szCs w:val="21"/>
        </w:rPr>
      </w:pPr>
      <w:r w:rsidRPr="00AB0041">
        <w:rPr>
          <w:rFonts w:hint="eastAsia"/>
          <w:kern w:val="2"/>
          <w:sz w:val="21"/>
          <w:szCs w:val="21"/>
        </w:rPr>
        <w:t>注：植物状态指由于严重颅脑损伤造成认知功能丧失，无意识活动，不能执行命令，保持自主呼吸和血压，有睡眠</w:t>
      </w:r>
      <w:r w:rsidRPr="00AB0041">
        <w:rPr>
          <w:kern w:val="2"/>
          <w:sz w:val="21"/>
          <w:szCs w:val="21"/>
        </w:rPr>
        <w:t>-醒觉周期，不能理解和表达语言，能自动睁眼或刺激下睁眼，可有无目的性眼球跟踪运动，丘脑下部及脑干功能基本保存。</w:t>
      </w:r>
    </w:p>
    <w:p w:rsidR="005408E5" w:rsidRPr="00860514" w:rsidRDefault="005408E5" w:rsidP="005408E5">
      <w:pPr>
        <w:spacing w:line="240" w:lineRule="exact"/>
        <w:ind w:firstLineChars="200" w:firstLine="420"/>
        <w:contextualSpacing/>
        <w:rPr>
          <w:szCs w:val="21"/>
        </w:rPr>
      </w:pPr>
    </w:p>
    <w:p w:rsidR="005408E5" w:rsidRPr="00860514" w:rsidRDefault="005408E5" w:rsidP="005408E5">
      <w:pPr>
        <w:pStyle w:val="2"/>
        <w:keepNext w:val="0"/>
        <w:keepLines w:val="0"/>
        <w:widowControl/>
        <w:numPr>
          <w:ilvl w:val="0"/>
          <w:numId w:val="2"/>
        </w:numPr>
        <w:spacing w:before="0" w:after="0" w:line="240" w:lineRule="auto"/>
        <w:contextualSpacing/>
        <w:jc w:val="left"/>
        <w:rPr>
          <w:rFonts w:ascii="宋体" w:hAnsi="宋体"/>
          <w:sz w:val="21"/>
          <w:szCs w:val="21"/>
        </w:rPr>
      </w:pPr>
      <w:bookmarkStart w:id="4" w:name="_Toc356463467"/>
      <w:r w:rsidRPr="00860514">
        <w:rPr>
          <w:rFonts w:ascii="宋体" w:hAnsi="宋体" w:hint="eastAsia"/>
          <w:sz w:val="21"/>
          <w:szCs w:val="21"/>
        </w:rPr>
        <w:t>眼，耳和有关的结构和功能</w:t>
      </w:r>
      <w:bookmarkEnd w:id="4"/>
    </w:p>
    <w:p w:rsidR="005408E5" w:rsidRPr="00860514" w:rsidRDefault="005408E5" w:rsidP="005408E5">
      <w:pPr>
        <w:pStyle w:val="3"/>
        <w:keepNext w:val="0"/>
        <w:keepLines w:val="0"/>
        <w:widowControl/>
        <w:numPr>
          <w:ilvl w:val="1"/>
          <w:numId w:val="2"/>
        </w:numPr>
        <w:spacing w:before="0" w:after="0" w:line="240" w:lineRule="auto"/>
        <w:ind w:left="0" w:firstLine="0"/>
        <w:contextualSpacing/>
        <w:jc w:val="left"/>
        <w:rPr>
          <w:sz w:val="21"/>
          <w:szCs w:val="21"/>
        </w:rPr>
      </w:pPr>
      <w:bookmarkStart w:id="5" w:name="_Toc356463468"/>
      <w:r w:rsidRPr="00860514">
        <w:rPr>
          <w:rFonts w:hint="eastAsia"/>
          <w:sz w:val="21"/>
          <w:szCs w:val="21"/>
        </w:rPr>
        <w:t>眼球损伤或视功能障碍</w:t>
      </w:r>
      <w:bookmarkEnd w:id="5"/>
    </w:p>
    <w:p w:rsidR="005408E5" w:rsidRPr="005E2AF4" w:rsidRDefault="005408E5" w:rsidP="009320C6">
      <w:pPr>
        <w:spacing w:afterLines="30"/>
        <w:ind w:firstLineChars="200" w:firstLine="420"/>
        <w:rPr>
          <w:szCs w:val="21"/>
        </w:rPr>
      </w:pPr>
      <w:r w:rsidRPr="005E2AF4">
        <w:rPr>
          <w:rFonts w:hint="eastAsia"/>
          <w:szCs w:val="21"/>
          <w:lang w:val="en-GB"/>
        </w:rPr>
        <w:t>视功能是指与感受存在的光线和感受视觉刺激的形式、大小、形状和颜色等有关的感觉</w:t>
      </w:r>
      <w:r w:rsidRPr="0013181A">
        <w:rPr>
          <w:rFonts w:hint="eastAsia"/>
          <w:szCs w:val="21"/>
        </w:rPr>
        <w:t>功能。本标准中的视功能障碍是指眼盲目或低视力。</w:t>
      </w:r>
    </w:p>
    <w:tbl>
      <w:tblPr>
        <w:tblW w:w="8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0"/>
        <w:gridCol w:w="1099"/>
      </w:tblGrid>
      <w:tr w:rsidR="005408E5" w:rsidRPr="005E2AF4" w:rsidTr="0013181A">
        <w:trPr>
          <w:trHeight w:val="284"/>
        </w:trPr>
        <w:tc>
          <w:tcPr>
            <w:tcW w:w="7230"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双侧眼球缺失</w:t>
            </w:r>
          </w:p>
        </w:tc>
        <w:tc>
          <w:tcPr>
            <w:tcW w:w="1099" w:type="dxa"/>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1级</w:t>
            </w:r>
          </w:p>
        </w:tc>
      </w:tr>
      <w:tr w:rsidR="005408E5" w:rsidRPr="005E2AF4" w:rsidTr="0013181A">
        <w:trPr>
          <w:trHeight w:val="284"/>
        </w:trPr>
        <w:tc>
          <w:tcPr>
            <w:tcW w:w="7230"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一侧眼球缺失，且另一侧眼盲目</w:t>
            </w:r>
            <w:r w:rsidRPr="00465B17">
              <w:rPr>
                <w:rFonts w:cs="宋体"/>
                <w:sz w:val="21"/>
                <w:szCs w:val="21"/>
                <w:lang w:val="en-US" w:eastAsia="zh-CN"/>
              </w:rPr>
              <w:t>5级</w:t>
            </w:r>
          </w:p>
        </w:tc>
        <w:tc>
          <w:tcPr>
            <w:tcW w:w="1099" w:type="dxa"/>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1级</w:t>
            </w:r>
          </w:p>
        </w:tc>
      </w:tr>
      <w:tr w:rsidR="005408E5" w:rsidRPr="005E2AF4" w:rsidTr="0013181A">
        <w:trPr>
          <w:trHeight w:val="284"/>
        </w:trPr>
        <w:tc>
          <w:tcPr>
            <w:tcW w:w="7230" w:type="dxa"/>
            <w:shd w:val="clear" w:color="auto" w:fill="auto"/>
            <w:vAlign w:val="center"/>
            <w:hideMark/>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一侧眼球缺失，且另一侧眼盲目</w:t>
            </w:r>
            <w:r w:rsidRPr="00465B17">
              <w:rPr>
                <w:rFonts w:cs="宋体"/>
                <w:sz w:val="21"/>
                <w:szCs w:val="21"/>
                <w:lang w:val="en-US" w:eastAsia="zh-CN"/>
              </w:rPr>
              <w:t>4级</w:t>
            </w:r>
          </w:p>
        </w:tc>
        <w:tc>
          <w:tcPr>
            <w:tcW w:w="1099" w:type="dxa"/>
            <w:shd w:val="clear" w:color="auto" w:fill="auto"/>
            <w:vAlign w:val="center"/>
            <w:hideMark/>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2级</w:t>
            </w:r>
          </w:p>
        </w:tc>
      </w:tr>
      <w:tr w:rsidR="005408E5" w:rsidRPr="005E2AF4" w:rsidTr="0013181A">
        <w:trPr>
          <w:trHeight w:val="284"/>
        </w:trPr>
        <w:tc>
          <w:tcPr>
            <w:tcW w:w="7230" w:type="dxa"/>
            <w:shd w:val="clear" w:color="auto" w:fill="auto"/>
            <w:vAlign w:val="center"/>
            <w:hideMark/>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一侧眼球缺失，且另一侧眼盲目</w:t>
            </w:r>
            <w:r w:rsidRPr="00465B17">
              <w:rPr>
                <w:rFonts w:cs="宋体"/>
                <w:sz w:val="21"/>
                <w:szCs w:val="21"/>
                <w:lang w:val="en-US" w:eastAsia="zh-CN"/>
              </w:rPr>
              <w:t>3级</w:t>
            </w:r>
          </w:p>
        </w:tc>
        <w:tc>
          <w:tcPr>
            <w:tcW w:w="1099" w:type="dxa"/>
            <w:shd w:val="clear" w:color="auto" w:fill="auto"/>
            <w:vAlign w:val="center"/>
            <w:hideMark/>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3级</w:t>
            </w:r>
          </w:p>
        </w:tc>
      </w:tr>
      <w:tr w:rsidR="005408E5" w:rsidRPr="005E2AF4" w:rsidTr="0013181A">
        <w:trPr>
          <w:trHeight w:val="284"/>
        </w:trPr>
        <w:tc>
          <w:tcPr>
            <w:tcW w:w="7230" w:type="dxa"/>
            <w:shd w:val="clear" w:color="auto" w:fill="auto"/>
            <w:vAlign w:val="center"/>
            <w:hideMark/>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一侧眼球缺失，且另一侧眼低视力</w:t>
            </w:r>
            <w:r w:rsidRPr="00465B17">
              <w:rPr>
                <w:rFonts w:cs="宋体"/>
                <w:sz w:val="21"/>
                <w:szCs w:val="21"/>
                <w:lang w:val="en-US" w:eastAsia="zh-CN"/>
              </w:rPr>
              <w:t>2级</w:t>
            </w:r>
          </w:p>
        </w:tc>
        <w:tc>
          <w:tcPr>
            <w:tcW w:w="1099" w:type="dxa"/>
            <w:shd w:val="clear" w:color="auto" w:fill="auto"/>
            <w:vAlign w:val="center"/>
            <w:hideMark/>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4级</w:t>
            </w:r>
          </w:p>
        </w:tc>
      </w:tr>
      <w:tr w:rsidR="005408E5" w:rsidRPr="005E2AF4" w:rsidTr="0013181A">
        <w:trPr>
          <w:trHeight w:val="284"/>
        </w:trPr>
        <w:tc>
          <w:tcPr>
            <w:tcW w:w="7230" w:type="dxa"/>
            <w:shd w:val="clear" w:color="auto" w:fill="auto"/>
            <w:vAlign w:val="center"/>
            <w:hideMark/>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lastRenderedPageBreak/>
              <w:t>一侧眼球缺失，且另一侧眼低视力</w:t>
            </w:r>
            <w:r w:rsidRPr="00465B17">
              <w:rPr>
                <w:rFonts w:cs="宋体"/>
                <w:sz w:val="21"/>
                <w:szCs w:val="21"/>
                <w:lang w:val="en-US" w:eastAsia="zh-CN"/>
              </w:rPr>
              <w:t>1级</w:t>
            </w:r>
          </w:p>
        </w:tc>
        <w:tc>
          <w:tcPr>
            <w:tcW w:w="1099" w:type="dxa"/>
            <w:shd w:val="clear" w:color="auto" w:fill="auto"/>
            <w:vAlign w:val="center"/>
            <w:hideMark/>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5级</w:t>
            </w:r>
          </w:p>
        </w:tc>
      </w:tr>
      <w:tr w:rsidR="005408E5" w:rsidRPr="005E2AF4" w:rsidTr="0013181A">
        <w:trPr>
          <w:trHeight w:val="284"/>
        </w:trPr>
        <w:tc>
          <w:tcPr>
            <w:tcW w:w="7230" w:type="dxa"/>
            <w:shd w:val="clear" w:color="auto" w:fill="auto"/>
            <w:vAlign w:val="center"/>
            <w:hideMark/>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一侧眼球缺失</w:t>
            </w:r>
          </w:p>
        </w:tc>
        <w:tc>
          <w:tcPr>
            <w:tcW w:w="1099" w:type="dxa"/>
            <w:shd w:val="clear" w:color="auto" w:fill="auto"/>
            <w:vAlign w:val="center"/>
            <w:hideMark/>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7级</w:t>
            </w:r>
          </w:p>
        </w:tc>
      </w:tr>
    </w:tbl>
    <w:p w:rsidR="0087659C" w:rsidRDefault="005408E5" w:rsidP="009320C6">
      <w:pPr>
        <w:pStyle w:val="3"/>
        <w:keepNext w:val="0"/>
        <w:keepLines w:val="0"/>
        <w:widowControl/>
        <w:numPr>
          <w:ilvl w:val="1"/>
          <w:numId w:val="2"/>
        </w:numPr>
        <w:spacing w:beforeLines="30" w:after="0" w:line="240" w:lineRule="auto"/>
        <w:ind w:left="0" w:firstLine="0"/>
        <w:contextualSpacing/>
        <w:jc w:val="left"/>
        <w:rPr>
          <w:sz w:val="21"/>
          <w:szCs w:val="21"/>
        </w:rPr>
      </w:pPr>
      <w:bookmarkStart w:id="6" w:name="_Toc356463469"/>
      <w:r w:rsidRPr="00860514">
        <w:rPr>
          <w:rFonts w:hint="eastAsia"/>
          <w:sz w:val="21"/>
          <w:szCs w:val="21"/>
        </w:rPr>
        <w:t>视功能障碍</w:t>
      </w:r>
      <w:bookmarkEnd w:id="6"/>
    </w:p>
    <w:p w:rsidR="0087659C" w:rsidRDefault="005408E5" w:rsidP="009320C6">
      <w:pPr>
        <w:spacing w:afterLines="30"/>
        <w:ind w:firstLineChars="200" w:firstLine="420"/>
        <w:rPr>
          <w:szCs w:val="21"/>
        </w:rPr>
      </w:pPr>
      <w:r w:rsidRPr="005E2AF4">
        <w:rPr>
          <w:rFonts w:hint="eastAsia"/>
          <w:szCs w:val="21"/>
          <w:lang w:val="en-GB"/>
        </w:rPr>
        <w:t>除眼盲目和低视力外，本标准中的视功能障碍还包括视野缺损。</w:t>
      </w:r>
    </w:p>
    <w:tbl>
      <w:tblPr>
        <w:tblW w:w="8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19"/>
        <w:gridCol w:w="1070"/>
      </w:tblGrid>
      <w:tr w:rsidR="005408E5" w:rsidRPr="005E2AF4" w:rsidTr="0013181A">
        <w:trPr>
          <w:trHeight w:val="284"/>
          <w:jc w:val="center"/>
        </w:trPr>
        <w:tc>
          <w:tcPr>
            <w:tcW w:w="7219"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双眼盲目</w:t>
            </w:r>
            <w:r w:rsidRPr="00465B17">
              <w:rPr>
                <w:rFonts w:cs="宋体"/>
                <w:sz w:val="21"/>
                <w:szCs w:val="21"/>
                <w:lang w:val="en-US" w:eastAsia="zh-CN"/>
              </w:rPr>
              <w:t>5级</w:t>
            </w:r>
          </w:p>
        </w:tc>
        <w:tc>
          <w:tcPr>
            <w:tcW w:w="1070" w:type="dxa"/>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2级</w:t>
            </w:r>
          </w:p>
        </w:tc>
      </w:tr>
      <w:tr w:rsidR="005408E5" w:rsidRPr="005E2AF4" w:rsidTr="0013181A">
        <w:trPr>
          <w:trHeight w:val="284"/>
          <w:jc w:val="center"/>
        </w:trPr>
        <w:tc>
          <w:tcPr>
            <w:tcW w:w="7219"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双眼视野缺损，直径小于</w:t>
            </w:r>
            <w:r w:rsidRPr="00465B17">
              <w:rPr>
                <w:rFonts w:cs="宋体"/>
                <w:sz w:val="21"/>
                <w:szCs w:val="21"/>
                <w:lang w:val="en-US" w:eastAsia="zh-CN"/>
              </w:rPr>
              <w:t>5°</w:t>
            </w:r>
          </w:p>
        </w:tc>
        <w:tc>
          <w:tcPr>
            <w:tcW w:w="1070" w:type="dxa"/>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hint="eastAsia"/>
                <w:sz w:val="21"/>
                <w:szCs w:val="21"/>
                <w:lang w:val="en-US" w:eastAsia="zh-CN"/>
              </w:rPr>
              <w:t>2</w:t>
            </w:r>
            <w:r w:rsidRPr="00465B17">
              <w:rPr>
                <w:rFonts w:cs="宋体"/>
                <w:sz w:val="21"/>
                <w:szCs w:val="21"/>
                <w:lang w:val="en-US" w:eastAsia="zh-CN"/>
              </w:rPr>
              <w:t>级</w:t>
            </w:r>
          </w:p>
        </w:tc>
      </w:tr>
      <w:tr w:rsidR="005408E5" w:rsidRPr="005E2AF4" w:rsidTr="0013181A">
        <w:trPr>
          <w:trHeight w:val="284"/>
          <w:jc w:val="center"/>
        </w:trPr>
        <w:tc>
          <w:tcPr>
            <w:tcW w:w="7219"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双眼盲目大于等于</w:t>
            </w:r>
            <w:r w:rsidRPr="00465B17">
              <w:rPr>
                <w:rFonts w:cs="宋体"/>
                <w:sz w:val="21"/>
                <w:szCs w:val="21"/>
                <w:lang w:val="en-US" w:eastAsia="zh-CN"/>
              </w:rPr>
              <w:t>4级</w:t>
            </w:r>
          </w:p>
        </w:tc>
        <w:tc>
          <w:tcPr>
            <w:tcW w:w="1070" w:type="dxa"/>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3级</w:t>
            </w:r>
          </w:p>
        </w:tc>
      </w:tr>
      <w:tr w:rsidR="005408E5" w:rsidRPr="005E2AF4" w:rsidTr="0013181A">
        <w:trPr>
          <w:trHeight w:val="284"/>
          <w:jc w:val="center"/>
        </w:trPr>
        <w:tc>
          <w:tcPr>
            <w:tcW w:w="7219"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双眼视野缺损，直径小于</w:t>
            </w:r>
            <w:r w:rsidRPr="00465B17">
              <w:rPr>
                <w:rFonts w:cs="宋体"/>
                <w:sz w:val="21"/>
                <w:szCs w:val="21"/>
                <w:lang w:val="en-US" w:eastAsia="zh-CN"/>
              </w:rPr>
              <w:t>10°</w:t>
            </w:r>
          </w:p>
        </w:tc>
        <w:tc>
          <w:tcPr>
            <w:tcW w:w="1070" w:type="dxa"/>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hint="eastAsia"/>
                <w:sz w:val="21"/>
                <w:szCs w:val="21"/>
                <w:lang w:val="en-US" w:eastAsia="zh-CN"/>
              </w:rPr>
              <w:t>3</w:t>
            </w:r>
            <w:r w:rsidRPr="00465B17">
              <w:rPr>
                <w:rFonts w:cs="宋体"/>
                <w:sz w:val="21"/>
                <w:szCs w:val="21"/>
                <w:lang w:val="en-US" w:eastAsia="zh-CN"/>
              </w:rPr>
              <w:t>级</w:t>
            </w:r>
          </w:p>
        </w:tc>
      </w:tr>
      <w:tr w:rsidR="005408E5" w:rsidRPr="005E2AF4" w:rsidTr="0013181A">
        <w:trPr>
          <w:trHeight w:val="284"/>
          <w:jc w:val="center"/>
        </w:trPr>
        <w:tc>
          <w:tcPr>
            <w:tcW w:w="7219"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双眼盲目大于等于</w:t>
            </w:r>
            <w:r w:rsidRPr="00465B17">
              <w:rPr>
                <w:rFonts w:cs="宋体"/>
                <w:sz w:val="21"/>
                <w:szCs w:val="21"/>
                <w:lang w:val="en-US" w:eastAsia="zh-CN"/>
              </w:rPr>
              <w:t>3级</w:t>
            </w:r>
          </w:p>
        </w:tc>
        <w:tc>
          <w:tcPr>
            <w:tcW w:w="1070" w:type="dxa"/>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4级</w:t>
            </w:r>
          </w:p>
        </w:tc>
      </w:tr>
      <w:tr w:rsidR="005408E5" w:rsidRPr="005E2AF4" w:rsidTr="0013181A">
        <w:trPr>
          <w:trHeight w:val="284"/>
          <w:jc w:val="center"/>
        </w:trPr>
        <w:tc>
          <w:tcPr>
            <w:tcW w:w="7219"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双眼视野缺损，直径小于</w:t>
            </w:r>
            <w:r w:rsidRPr="00465B17">
              <w:rPr>
                <w:rFonts w:cs="宋体"/>
                <w:sz w:val="21"/>
                <w:szCs w:val="21"/>
                <w:lang w:val="en-US" w:eastAsia="zh-CN"/>
              </w:rPr>
              <w:t>20°</w:t>
            </w:r>
          </w:p>
        </w:tc>
        <w:tc>
          <w:tcPr>
            <w:tcW w:w="1070" w:type="dxa"/>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hint="eastAsia"/>
                <w:sz w:val="21"/>
                <w:szCs w:val="21"/>
                <w:lang w:val="en-US" w:eastAsia="zh-CN"/>
              </w:rPr>
              <w:t>4</w:t>
            </w:r>
            <w:r w:rsidRPr="00465B17">
              <w:rPr>
                <w:rFonts w:cs="宋体"/>
                <w:sz w:val="21"/>
                <w:szCs w:val="21"/>
                <w:lang w:val="en-US" w:eastAsia="zh-CN"/>
              </w:rPr>
              <w:t>级</w:t>
            </w:r>
          </w:p>
        </w:tc>
      </w:tr>
      <w:tr w:rsidR="005408E5" w:rsidRPr="005E2AF4" w:rsidTr="0013181A">
        <w:trPr>
          <w:trHeight w:val="284"/>
          <w:jc w:val="center"/>
        </w:trPr>
        <w:tc>
          <w:tcPr>
            <w:tcW w:w="7219"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双眼低视力大于等于</w:t>
            </w:r>
            <w:r w:rsidRPr="00465B17">
              <w:rPr>
                <w:rFonts w:cs="宋体"/>
                <w:sz w:val="21"/>
                <w:szCs w:val="21"/>
                <w:lang w:val="en-US" w:eastAsia="zh-CN"/>
              </w:rPr>
              <w:t>2级</w:t>
            </w:r>
          </w:p>
        </w:tc>
        <w:tc>
          <w:tcPr>
            <w:tcW w:w="1070" w:type="dxa"/>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5级</w:t>
            </w:r>
          </w:p>
        </w:tc>
      </w:tr>
      <w:tr w:rsidR="005408E5" w:rsidRPr="005E2AF4" w:rsidTr="0013181A">
        <w:trPr>
          <w:trHeight w:val="284"/>
          <w:jc w:val="center"/>
        </w:trPr>
        <w:tc>
          <w:tcPr>
            <w:tcW w:w="7219"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双眼低视力大于等于</w:t>
            </w:r>
            <w:r w:rsidRPr="00465B17">
              <w:rPr>
                <w:rFonts w:cs="宋体"/>
                <w:sz w:val="21"/>
                <w:szCs w:val="21"/>
                <w:lang w:val="en-US" w:eastAsia="zh-CN"/>
              </w:rPr>
              <w:t>1级</w:t>
            </w:r>
          </w:p>
        </w:tc>
        <w:tc>
          <w:tcPr>
            <w:tcW w:w="1070" w:type="dxa"/>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6级</w:t>
            </w:r>
          </w:p>
        </w:tc>
      </w:tr>
      <w:tr w:rsidR="005408E5" w:rsidRPr="005E2AF4" w:rsidTr="0013181A">
        <w:trPr>
          <w:trHeight w:val="284"/>
          <w:jc w:val="center"/>
        </w:trPr>
        <w:tc>
          <w:tcPr>
            <w:tcW w:w="7219"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双眼视野缺损，直径小于</w:t>
            </w:r>
            <w:r w:rsidRPr="00465B17">
              <w:rPr>
                <w:rFonts w:cs="宋体"/>
                <w:sz w:val="21"/>
                <w:szCs w:val="21"/>
                <w:lang w:val="en-US" w:eastAsia="zh-CN"/>
              </w:rPr>
              <w:t>60°</w:t>
            </w:r>
          </w:p>
        </w:tc>
        <w:tc>
          <w:tcPr>
            <w:tcW w:w="1070" w:type="dxa"/>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6级</w:t>
            </w:r>
          </w:p>
        </w:tc>
      </w:tr>
      <w:tr w:rsidR="005408E5" w:rsidRPr="005E2AF4" w:rsidTr="0013181A">
        <w:trPr>
          <w:trHeight w:val="284"/>
          <w:jc w:val="center"/>
        </w:trPr>
        <w:tc>
          <w:tcPr>
            <w:tcW w:w="7219"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一眼盲目</w:t>
            </w:r>
            <w:r w:rsidRPr="00465B17">
              <w:rPr>
                <w:rFonts w:cs="宋体"/>
                <w:sz w:val="21"/>
                <w:szCs w:val="21"/>
                <w:lang w:val="en-US" w:eastAsia="zh-CN"/>
              </w:rPr>
              <w:t>5级</w:t>
            </w:r>
          </w:p>
        </w:tc>
        <w:tc>
          <w:tcPr>
            <w:tcW w:w="1070" w:type="dxa"/>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7级</w:t>
            </w:r>
          </w:p>
        </w:tc>
      </w:tr>
      <w:tr w:rsidR="005408E5" w:rsidRPr="005E2AF4" w:rsidTr="0013181A">
        <w:trPr>
          <w:trHeight w:val="284"/>
          <w:jc w:val="center"/>
        </w:trPr>
        <w:tc>
          <w:tcPr>
            <w:tcW w:w="7219"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一眼视野缺损，直径小于</w:t>
            </w:r>
            <w:r w:rsidRPr="00465B17">
              <w:rPr>
                <w:rFonts w:cs="宋体"/>
                <w:sz w:val="21"/>
                <w:szCs w:val="21"/>
                <w:lang w:val="en-US" w:eastAsia="zh-CN"/>
              </w:rPr>
              <w:t>5°</w:t>
            </w:r>
          </w:p>
        </w:tc>
        <w:tc>
          <w:tcPr>
            <w:tcW w:w="1070" w:type="dxa"/>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7级</w:t>
            </w:r>
          </w:p>
        </w:tc>
      </w:tr>
      <w:tr w:rsidR="005408E5" w:rsidRPr="005E2AF4" w:rsidTr="0013181A">
        <w:trPr>
          <w:trHeight w:val="284"/>
          <w:jc w:val="center"/>
        </w:trPr>
        <w:tc>
          <w:tcPr>
            <w:tcW w:w="7219"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一眼盲目大于等于</w:t>
            </w:r>
            <w:r w:rsidRPr="00465B17">
              <w:rPr>
                <w:rFonts w:cs="宋体"/>
                <w:sz w:val="21"/>
                <w:szCs w:val="21"/>
                <w:lang w:val="en-US" w:eastAsia="zh-CN"/>
              </w:rPr>
              <w:t>4级</w:t>
            </w:r>
          </w:p>
        </w:tc>
        <w:tc>
          <w:tcPr>
            <w:tcW w:w="1070" w:type="dxa"/>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8级</w:t>
            </w:r>
          </w:p>
        </w:tc>
      </w:tr>
      <w:tr w:rsidR="005408E5" w:rsidRPr="005E2AF4" w:rsidTr="0013181A">
        <w:trPr>
          <w:trHeight w:val="284"/>
          <w:jc w:val="center"/>
        </w:trPr>
        <w:tc>
          <w:tcPr>
            <w:tcW w:w="7219"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一眼视野缺损，直径小于</w:t>
            </w:r>
            <w:r w:rsidRPr="00465B17">
              <w:rPr>
                <w:rFonts w:cs="宋体"/>
                <w:sz w:val="21"/>
                <w:szCs w:val="21"/>
                <w:lang w:val="en-US" w:eastAsia="zh-CN"/>
              </w:rPr>
              <w:t>10°</w:t>
            </w:r>
          </w:p>
        </w:tc>
        <w:tc>
          <w:tcPr>
            <w:tcW w:w="1070" w:type="dxa"/>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8级</w:t>
            </w:r>
          </w:p>
        </w:tc>
      </w:tr>
      <w:tr w:rsidR="005408E5" w:rsidRPr="005E2AF4" w:rsidTr="0013181A">
        <w:trPr>
          <w:trHeight w:val="284"/>
          <w:jc w:val="center"/>
        </w:trPr>
        <w:tc>
          <w:tcPr>
            <w:tcW w:w="7219"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一眼盲目大于等于</w:t>
            </w:r>
            <w:r w:rsidRPr="00465B17">
              <w:rPr>
                <w:rFonts w:cs="宋体"/>
                <w:sz w:val="21"/>
                <w:szCs w:val="21"/>
                <w:lang w:val="en-US" w:eastAsia="zh-CN"/>
              </w:rPr>
              <w:t>3级</w:t>
            </w:r>
          </w:p>
        </w:tc>
        <w:tc>
          <w:tcPr>
            <w:tcW w:w="1070" w:type="dxa"/>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9级</w:t>
            </w:r>
          </w:p>
        </w:tc>
      </w:tr>
      <w:tr w:rsidR="005408E5" w:rsidRPr="005E2AF4" w:rsidTr="0013181A">
        <w:trPr>
          <w:trHeight w:val="284"/>
          <w:jc w:val="center"/>
        </w:trPr>
        <w:tc>
          <w:tcPr>
            <w:tcW w:w="7219"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一眼视野缺损，直径小于</w:t>
            </w:r>
            <w:r w:rsidRPr="00465B17">
              <w:rPr>
                <w:rFonts w:cs="宋体"/>
                <w:sz w:val="21"/>
                <w:szCs w:val="21"/>
                <w:lang w:val="en-US" w:eastAsia="zh-CN"/>
              </w:rPr>
              <w:t>20°</w:t>
            </w:r>
          </w:p>
        </w:tc>
        <w:tc>
          <w:tcPr>
            <w:tcW w:w="1070" w:type="dxa"/>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9级</w:t>
            </w:r>
          </w:p>
        </w:tc>
      </w:tr>
      <w:tr w:rsidR="005408E5" w:rsidRPr="005E2AF4" w:rsidTr="0013181A">
        <w:trPr>
          <w:trHeight w:val="284"/>
          <w:jc w:val="center"/>
        </w:trPr>
        <w:tc>
          <w:tcPr>
            <w:tcW w:w="7219"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一眼低视力大于等于</w:t>
            </w:r>
            <w:r w:rsidRPr="00465B17">
              <w:rPr>
                <w:rFonts w:cs="宋体"/>
                <w:sz w:val="21"/>
                <w:szCs w:val="21"/>
                <w:lang w:val="en-US" w:eastAsia="zh-CN"/>
              </w:rPr>
              <w:t>1级。</w:t>
            </w:r>
          </w:p>
        </w:tc>
        <w:tc>
          <w:tcPr>
            <w:tcW w:w="1070" w:type="dxa"/>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10级</w:t>
            </w:r>
          </w:p>
        </w:tc>
      </w:tr>
      <w:tr w:rsidR="005408E5" w:rsidRPr="005E2AF4" w:rsidTr="0013181A">
        <w:trPr>
          <w:trHeight w:val="284"/>
          <w:jc w:val="center"/>
        </w:trPr>
        <w:tc>
          <w:tcPr>
            <w:tcW w:w="7219"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一眼视野缺损，直径小于</w:t>
            </w:r>
            <w:r w:rsidRPr="00465B17">
              <w:rPr>
                <w:rFonts w:cs="宋体"/>
                <w:sz w:val="21"/>
                <w:szCs w:val="21"/>
                <w:lang w:val="en-US" w:eastAsia="zh-CN"/>
              </w:rPr>
              <w:t>60°</w:t>
            </w:r>
          </w:p>
        </w:tc>
        <w:tc>
          <w:tcPr>
            <w:tcW w:w="1070" w:type="dxa"/>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10级</w:t>
            </w:r>
          </w:p>
        </w:tc>
      </w:tr>
    </w:tbl>
    <w:p w:rsidR="0087659C" w:rsidRDefault="005408E5" w:rsidP="009320C6">
      <w:pPr>
        <w:pStyle w:val="ab"/>
        <w:spacing w:beforeLines="30" w:line="280" w:lineRule="exact"/>
        <w:rPr>
          <w:sz w:val="21"/>
          <w:szCs w:val="21"/>
        </w:rPr>
      </w:pPr>
      <w:r w:rsidRPr="005E2AF4">
        <w:rPr>
          <w:rFonts w:hint="eastAsia"/>
          <w:sz w:val="21"/>
          <w:szCs w:val="21"/>
          <w:lang w:val="en-GB"/>
        </w:rPr>
        <w:t>注：</w:t>
      </w:r>
      <w:r w:rsidR="00CC0D7F" w:rsidRPr="005E2AF4">
        <w:rPr>
          <w:sz w:val="21"/>
          <w:szCs w:val="21"/>
          <w:lang w:val="en-GB"/>
        </w:rPr>
        <w:fldChar w:fldCharType="begin"/>
      </w:r>
      <w:r w:rsidRPr="005E2AF4">
        <w:rPr>
          <w:sz w:val="21"/>
          <w:szCs w:val="21"/>
          <w:lang w:val="en-GB"/>
        </w:rPr>
        <w:instrText xml:space="preserve"> = 1 \* GB3 </w:instrText>
      </w:r>
      <w:r w:rsidR="00CC0D7F" w:rsidRPr="005E2AF4">
        <w:rPr>
          <w:sz w:val="21"/>
          <w:szCs w:val="21"/>
          <w:lang w:val="en-GB"/>
        </w:rPr>
        <w:fldChar w:fldCharType="separate"/>
      </w:r>
      <w:r w:rsidRPr="005E2AF4">
        <w:rPr>
          <w:rFonts w:hint="eastAsia"/>
          <w:noProof/>
          <w:sz w:val="21"/>
          <w:szCs w:val="21"/>
          <w:lang w:val="en-GB"/>
        </w:rPr>
        <w:t>①</w:t>
      </w:r>
      <w:r w:rsidR="00CC0D7F" w:rsidRPr="005E2AF4">
        <w:rPr>
          <w:sz w:val="21"/>
          <w:szCs w:val="21"/>
          <w:lang w:val="en-GB"/>
        </w:rPr>
        <w:fldChar w:fldCharType="end"/>
      </w:r>
      <w:r w:rsidRPr="005E2AF4">
        <w:rPr>
          <w:rFonts w:hint="eastAsia"/>
          <w:sz w:val="21"/>
          <w:szCs w:val="21"/>
        </w:rPr>
        <w:t>视力和视野</w:t>
      </w:r>
    </w:p>
    <w:tbl>
      <w:tblPr>
        <w:tblW w:w="8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76"/>
        <w:gridCol w:w="772"/>
        <w:gridCol w:w="2552"/>
        <w:gridCol w:w="3222"/>
      </w:tblGrid>
      <w:tr w:rsidR="005408E5" w:rsidRPr="005E2AF4" w:rsidTr="004429B5">
        <w:trPr>
          <w:trHeight w:val="70"/>
          <w:jc w:val="center"/>
        </w:trPr>
        <w:tc>
          <w:tcPr>
            <w:tcW w:w="2548" w:type="dxa"/>
            <w:gridSpan w:val="2"/>
            <w:vMerge w:val="restart"/>
            <w:shd w:val="clear" w:color="auto" w:fill="auto"/>
            <w:vAlign w:val="center"/>
          </w:tcPr>
          <w:p w:rsidR="005408E5" w:rsidRPr="009E6580" w:rsidRDefault="005408E5" w:rsidP="006352BA">
            <w:pPr>
              <w:pStyle w:val="ab"/>
              <w:spacing w:line="240" w:lineRule="exact"/>
              <w:jc w:val="center"/>
              <w:rPr>
                <w:rFonts w:cs="宋体"/>
                <w:sz w:val="21"/>
                <w:szCs w:val="21"/>
                <w:lang w:val="en-US" w:eastAsia="zh-CN"/>
              </w:rPr>
            </w:pPr>
            <w:r w:rsidRPr="00465B17">
              <w:rPr>
                <w:rFonts w:cs="宋体" w:hint="eastAsia"/>
                <w:sz w:val="21"/>
                <w:szCs w:val="21"/>
                <w:lang w:val="en-US" w:eastAsia="zh-CN"/>
              </w:rPr>
              <w:t>级别</w:t>
            </w:r>
          </w:p>
        </w:tc>
        <w:tc>
          <w:tcPr>
            <w:tcW w:w="5774" w:type="dxa"/>
            <w:gridSpan w:val="2"/>
            <w:shd w:val="clear" w:color="auto" w:fill="auto"/>
            <w:vAlign w:val="center"/>
          </w:tcPr>
          <w:p w:rsidR="005408E5" w:rsidRPr="009E6580" w:rsidRDefault="005408E5" w:rsidP="006352BA">
            <w:pPr>
              <w:pStyle w:val="ab"/>
              <w:spacing w:line="240" w:lineRule="exact"/>
              <w:jc w:val="center"/>
              <w:rPr>
                <w:rFonts w:cs="宋体"/>
                <w:sz w:val="21"/>
                <w:szCs w:val="21"/>
                <w:lang w:val="en-US" w:eastAsia="zh-CN"/>
              </w:rPr>
            </w:pPr>
            <w:r w:rsidRPr="00465B17">
              <w:rPr>
                <w:rFonts w:cs="宋体" w:hint="eastAsia"/>
                <w:sz w:val="21"/>
                <w:szCs w:val="21"/>
                <w:lang w:val="en-US" w:eastAsia="zh-CN"/>
              </w:rPr>
              <w:t>低视力及盲目分级标准</w:t>
            </w:r>
          </w:p>
        </w:tc>
      </w:tr>
      <w:tr w:rsidR="005408E5" w:rsidRPr="005E2AF4" w:rsidTr="004429B5">
        <w:trPr>
          <w:trHeight w:val="193"/>
          <w:jc w:val="center"/>
        </w:trPr>
        <w:tc>
          <w:tcPr>
            <w:tcW w:w="2548" w:type="dxa"/>
            <w:gridSpan w:val="2"/>
            <w:vMerge/>
            <w:shd w:val="clear" w:color="auto" w:fill="auto"/>
            <w:vAlign w:val="center"/>
          </w:tcPr>
          <w:p w:rsidR="005408E5" w:rsidRPr="009E6580" w:rsidRDefault="005408E5" w:rsidP="006352BA">
            <w:pPr>
              <w:pStyle w:val="ab"/>
              <w:spacing w:line="240" w:lineRule="exact"/>
              <w:jc w:val="center"/>
              <w:rPr>
                <w:rFonts w:cs="宋体"/>
                <w:sz w:val="21"/>
                <w:szCs w:val="21"/>
                <w:lang w:val="en-US" w:eastAsia="zh-CN"/>
              </w:rPr>
            </w:pPr>
          </w:p>
        </w:tc>
        <w:tc>
          <w:tcPr>
            <w:tcW w:w="5774" w:type="dxa"/>
            <w:gridSpan w:val="2"/>
            <w:shd w:val="clear" w:color="auto" w:fill="auto"/>
            <w:vAlign w:val="center"/>
          </w:tcPr>
          <w:p w:rsidR="005408E5" w:rsidRPr="009E6580" w:rsidRDefault="005408E5" w:rsidP="006352BA">
            <w:pPr>
              <w:pStyle w:val="ab"/>
              <w:spacing w:line="240" w:lineRule="exact"/>
              <w:jc w:val="center"/>
              <w:rPr>
                <w:rFonts w:cs="宋体"/>
                <w:sz w:val="21"/>
                <w:szCs w:val="21"/>
                <w:lang w:val="en-US" w:eastAsia="zh-CN"/>
              </w:rPr>
            </w:pPr>
            <w:r w:rsidRPr="00465B17">
              <w:rPr>
                <w:rFonts w:cs="宋体" w:hint="eastAsia"/>
                <w:sz w:val="21"/>
                <w:szCs w:val="21"/>
                <w:lang w:val="en-US" w:eastAsia="zh-CN"/>
              </w:rPr>
              <w:t>最好矫正视力</w:t>
            </w:r>
          </w:p>
        </w:tc>
      </w:tr>
      <w:tr w:rsidR="005408E5" w:rsidRPr="005E2AF4" w:rsidTr="004429B5">
        <w:trPr>
          <w:trHeight w:val="70"/>
          <w:jc w:val="center"/>
        </w:trPr>
        <w:tc>
          <w:tcPr>
            <w:tcW w:w="2548" w:type="dxa"/>
            <w:gridSpan w:val="2"/>
            <w:vMerge/>
            <w:shd w:val="clear" w:color="auto" w:fill="auto"/>
            <w:vAlign w:val="center"/>
          </w:tcPr>
          <w:p w:rsidR="005408E5" w:rsidRPr="009E6580" w:rsidRDefault="005408E5" w:rsidP="006352BA">
            <w:pPr>
              <w:pStyle w:val="ab"/>
              <w:spacing w:line="240" w:lineRule="exact"/>
              <w:jc w:val="center"/>
              <w:rPr>
                <w:rFonts w:cs="宋体"/>
                <w:sz w:val="21"/>
                <w:szCs w:val="21"/>
                <w:lang w:val="en-US" w:eastAsia="zh-CN"/>
              </w:rPr>
            </w:pPr>
          </w:p>
        </w:tc>
        <w:tc>
          <w:tcPr>
            <w:tcW w:w="2552" w:type="dxa"/>
            <w:shd w:val="clear" w:color="auto" w:fill="auto"/>
            <w:vAlign w:val="center"/>
          </w:tcPr>
          <w:p w:rsidR="005408E5" w:rsidRPr="009E6580" w:rsidRDefault="005408E5" w:rsidP="006352BA">
            <w:pPr>
              <w:pStyle w:val="ab"/>
              <w:spacing w:line="240" w:lineRule="exact"/>
              <w:jc w:val="center"/>
              <w:rPr>
                <w:rFonts w:cs="宋体"/>
                <w:sz w:val="21"/>
                <w:szCs w:val="21"/>
                <w:lang w:val="en-US" w:eastAsia="zh-CN"/>
              </w:rPr>
            </w:pPr>
            <w:r w:rsidRPr="00465B17">
              <w:rPr>
                <w:rFonts w:cs="宋体" w:hint="eastAsia"/>
                <w:sz w:val="21"/>
                <w:szCs w:val="21"/>
                <w:lang w:val="en-US" w:eastAsia="zh-CN"/>
              </w:rPr>
              <w:t>最好矫正视力低于</w:t>
            </w:r>
          </w:p>
        </w:tc>
        <w:tc>
          <w:tcPr>
            <w:tcW w:w="3222" w:type="dxa"/>
            <w:shd w:val="clear" w:color="auto" w:fill="auto"/>
            <w:vAlign w:val="center"/>
          </w:tcPr>
          <w:p w:rsidR="005408E5" w:rsidRPr="009E6580" w:rsidRDefault="005408E5" w:rsidP="006352BA">
            <w:pPr>
              <w:pStyle w:val="ab"/>
              <w:spacing w:line="240" w:lineRule="exact"/>
              <w:jc w:val="center"/>
              <w:rPr>
                <w:rFonts w:cs="宋体"/>
                <w:sz w:val="21"/>
                <w:szCs w:val="21"/>
                <w:lang w:val="en-US" w:eastAsia="zh-CN"/>
              </w:rPr>
            </w:pPr>
            <w:r w:rsidRPr="00465B17">
              <w:rPr>
                <w:rFonts w:cs="宋体" w:hint="eastAsia"/>
                <w:sz w:val="21"/>
                <w:szCs w:val="21"/>
                <w:lang w:val="en-US" w:eastAsia="zh-CN"/>
              </w:rPr>
              <w:t>最低矫正视力等于或优于</w:t>
            </w:r>
          </w:p>
        </w:tc>
      </w:tr>
      <w:tr w:rsidR="005408E5" w:rsidRPr="005E2AF4" w:rsidTr="004429B5">
        <w:trPr>
          <w:trHeight w:val="70"/>
          <w:jc w:val="center"/>
        </w:trPr>
        <w:tc>
          <w:tcPr>
            <w:tcW w:w="1776" w:type="dxa"/>
            <w:vMerge w:val="restart"/>
            <w:shd w:val="clear" w:color="auto" w:fill="auto"/>
            <w:vAlign w:val="center"/>
          </w:tcPr>
          <w:p w:rsidR="005408E5" w:rsidRPr="009E6580" w:rsidRDefault="005408E5" w:rsidP="006352BA">
            <w:pPr>
              <w:pStyle w:val="ab"/>
              <w:spacing w:line="240" w:lineRule="exact"/>
              <w:jc w:val="center"/>
              <w:rPr>
                <w:rFonts w:cs="宋体"/>
                <w:sz w:val="21"/>
                <w:szCs w:val="21"/>
                <w:lang w:val="en-US" w:eastAsia="zh-CN"/>
              </w:rPr>
            </w:pPr>
            <w:r w:rsidRPr="00465B17">
              <w:rPr>
                <w:rFonts w:cs="宋体" w:hint="eastAsia"/>
                <w:sz w:val="21"/>
                <w:szCs w:val="21"/>
                <w:lang w:val="en-US" w:eastAsia="zh-CN"/>
              </w:rPr>
              <w:t>低视力</w:t>
            </w:r>
          </w:p>
        </w:tc>
        <w:tc>
          <w:tcPr>
            <w:tcW w:w="772" w:type="dxa"/>
            <w:shd w:val="clear" w:color="auto" w:fill="auto"/>
            <w:vAlign w:val="center"/>
          </w:tcPr>
          <w:p w:rsidR="005408E5" w:rsidRPr="009E6580" w:rsidRDefault="005408E5" w:rsidP="006352BA">
            <w:pPr>
              <w:pStyle w:val="ab"/>
              <w:spacing w:line="240" w:lineRule="exact"/>
              <w:jc w:val="center"/>
              <w:rPr>
                <w:rFonts w:cs="宋体"/>
                <w:sz w:val="21"/>
                <w:szCs w:val="21"/>
                <w:lang w:val="en-US" w:eastAsia="zh-CN"/>
              </w:rPr>
            </w:pPr>
            <w:r w:rsidRPr="00465B17">
              <w:rPr>
                <w:rFonts w:cs="宋体"/>
                <w:sz w:val="21"/>
                <w:szCs w:val="21"/>
                <w:lang w:val="en-US" w:eastAsia="zh-CN"/>
              </w:rPr>
              <w:t>1</w:t>
            </w:r>
          </w:p>
        </w:tc>
        <w:tc>
          <w:tcPr>
            <w:tcW w:w="2552" w:type="dxa"/>
            <w:shd w:val="clear" w:color="auto" w:fill="auto"/>
            <w:vAlign w:val="center"/>
          </w:tcPr>
          <w:p w:rsidR="005408E5" w:rsidRPr="009E6580" w:rsidRDefault="005408E5" w:rsidP="006352BA">
            <w:pPr>
              <w:pStyle w:val="ab"/>
              <w:spacing w:line="240" w:lineRule="exact"/>
              <w:jc w:val="center"/>
              <w:rPr>
                <w:rFonts w:cs="宋体"/>
                <w:sz w:val="21"/>
                <w:szCs w:val="21"/>
                <w:lang w:val="en-US" w:eastAsia="zh-CN"/>
              </w:rPr>
            </w:pPr>
            <w:r w:rsidRPr="00465B17">
              <w:rPr>
                <w:rFonts w:cs="宋体"/>
                <w:sz w:val="21"/>
                <w:szCs w:val="21"/>
                <w:lang w:val="en-US" w:eastAsia="zh-CN"/>
              </w:rPr>
              <w:t>0.3</w:t>
            </w:r>
          </w:p>
        </w:tc>
        <w:tc>
          <w:tcPr>
            <w:tcW w:w="3222" w:type="dxa"/>
            <w:shd w:val="clear" w:color="auto" w:fill="auto"/>
            <w:vAlign w:val="center"/>
          </w:tcPr>
          <w:p w:rsidR="005408E5" w:rsidRPr="009E6580" w:rsidRDefault="005408E5" w:rsidP="006352BA">
            <w:pPr>
              <w:pStyle w:val="ab"/>
              <w:spacing w:line="240" w:lineRule="exact"/>
              <w:jc w:val="center"/>
              <w:rPr>
                <w:rFonts w:cs="宋体"/>
                <w:sz w:val="21"/>
                <w:szCs w:val="21"/>
                <w:lang w:val="en-US" w:eastAsia="zh-CN"/>
              </w:rPr>
            </w:pPr>
            <w:r w:rsidRPr="00465B17">
              <w:rPr>
                <w:rFonts w:cs="宋体"/>
                <w:sz w:val="21"/>
                <w:szCs w:val="21"/>
                <w:lang w:val="en-US" w:eastAsia="zh-CN"/>
              </w:rPr>
              <w:t>0.1</w:t>
            </w:r>
          </w:p>
        </w:tc>
      </w:tr>
      <w:tr w:rsidR="005408E5" w:rsidRPr="005E2AF4" w:rsidTr="004429B5">
        <w:trPr>
          <w:trHeight w:val="66"/>
          <w:jc w:val="center"/>
        </w:trPr>
        <w:tc>
          <w:tcPr>
            <w:tcW w:w="1776" w:type="dxa"/>
            <w:vMerge/>
            <w:shd w:val="clear" w:color="auto" w:fill="auto"/>
            <w:vAlign w:val="center"/>
          </w:tcPr>
          <w:p w:rsidR="005408E5" w:rsidRPr="009E6580" w:rsidRDefault="005408E5" w:rsidP="006352BA">
            <w:pPr>
              <w:pStyle w:val="ab"/>
              <w:spacing w:line="240" w:lineRule="exact"/>
              <w:jc w:val="center"/>
              <w:rPr>
                <w:rFonts w:cs="宋体"/>
                <w:sz w:val="21"/>
                <w:szCs w:val="21"/>
                <w:lang w:val="en-US" w:eastAsia="zh-CN"/>
              </w:rPr>
            </w:pPr>
          </w:p>
        </w:tc>
        <w:tc>
          <w:tcPr>
            <w:tcW w:w="772" w:type="dxa"/>
            <w:shd w:val="clear" w:color="auto" w:fill="auto"/>
            <w:vAlign w:val="center"/>
          </w:tcPr>
          <w:p w:rsidR="005408E5" w:rsidRPr="009E6580" w:rsidRDefault="005408E5" w:rsidP="006352BA">
            <w:pPr>
              <w:pStyle w:val="ab"/>
              <w:spacing w:line="240" w:lineRule="exact"/>
              <w:jc w:val="center"/>
              <w:rPr>
                <w:rFonts w:cs="宋体"/>
                <w:sz w:val="21"/>
                <w:szCs w:val="21"/>
                <w:lang w:val="en-US" w:eastAsia="zh-CN"/>
              </w:rPr>
            </w:pPr>
            <w:r w:rsidRPr="00465B17">
              <w:rPr>
                <w:rFonts w:cs="宋体"/>
                <w:sz w:val="21"/>
                <w:szCs w:val="21"/>
                <w:lang w:val="en-US" w:eastAsia="zh-CN"/>
              </w:rPr>
              <w:t>2</w:t>
            </w:r>
          </w:p>
        </w:tc>
        <w:tc>
          <w:tcPr>
            <w:tcW w:w="2552" w:type="dxa"/>
            <w:shd w:val="clear" w:color="auto" w:fill="auto"/>
            <w:vAlign w:val="center"/>
          </w:tcPr>
          <w:p w:rsidR="005408E5" w:rsidRPr="009E6580" w:rsidRDefault="005408E5" w:rsidP="006352BA">
            <w:pPr>
              <w:pStyle w:val="ab"/>
              <w:spacing w:line="240" w:lineRule="exact"/>
              <w:jc w:val="center"/>
              <w:rPr>
                <w:rFonts w:cs="宋体"/>
                <w:sz w:val="21"/>
                <w:szCs w:val="21"/>
                <w:lang w:val="en-US" w:eastAsia="zh-CN"/>
              </w:rPr>
            </w:pPr>
            <w:r w:rsidRPr="00465B17">
              <w:rPr>
                <w:rFonts w:cs="宋体"/>
                <w:sz w:val="21"/>
                <w:szCs w:val="21"/>
                <w:lang w:val="en-US" w:eastAsia="zh-CN"/>
              </w:rPr>
              <w:t>0.1</w:t>
            </w:r>
          </w:p>
        </w:tc>
        <w:tc>
          <w:tcPr>
            <w:tcW w:w="3222" w:type="dxa"/>
            <w:shd w:val="clear" w:color="auto" w:fill="auto"/>
            <w:vAlign w:val="center"/>
          </w:tcPr>
          <w:p w:rsidR="005408E5" w:rsidRPr="009E6580" w:rsidRDefault="005408E5" w:rsidP="006352BA">
            <w:pPr>
              <w:pStyle w:val="ab"/>
              <w:spacing w:line="240" w:lineRule="exact"/>
              <w:jc w:val="center"/>
              <w:rPr>
                <w:rFonts w:cs="宋体"/>
                <w:sz w:val="21"/>
                <w:szCs w:val="21"/>
                <w:lang w:val="en-US" w:eastAsia="zh-CN"/>
              </w:rPr>
            </w:pPr>
            <w:r w:rsidRPr="00465B17">
              <w:rPr>
                <w:rFonts w:cs="宋体"/>
                <w:sz w:val="21"/>
                <w:szCs w:val="21"/>
                <w:lang w:val="en-US" w:eastAsia="zh-CN"/>
              </w:rPr>
              <w:t>0.05（三米指数）</w:t>
            </w:r>
          </w:p>
        </w:tc>
      </w:tr>
      <w:tr w:rsidR="005408E5" w:rsidRPr="005E2AF4" w:rsidTr="004429B5">
        <w:trPr>
          <w:trHeight w:val="66"/>
          <w:jc w:val="center"/>
        </w:trPr>
        <w:tc>
          <w:tcPr>
            <w:tcW w:w="1776" w:type="dxa"/>
            <w:vMerge w:val="restart"/>
            <w:shd w:val="clear" w:color="auto" w:fill="auto"/>
            <w:vAlign w:val="center"/>
          </w:tcPr>
          <w:p w:rsidR="005408E5" w:rsidRPr="009E6580" w:rsidRDefault="005408E5" w:rsidP="006352BA">
            <w:pPr>
              <w:pStyle w:val="ab"/>
              <w:spacing w:line="240" w:lineRule="exact"/>
              <w:jc w:val="center"/>
              <w:rPr>
                <w:rFonts w:cs="宋体"/>
                <w:sz w:val="21"/>
                <w:szCs w:val="21"/>
                <w:lang w:val="en-US" w:eastAsia="zh-CN"/>
              </w:rPr>
            </w:pPr>
            <w:r w:rsidRPr="00465B17">
              <w:rPr>
                <w:rFonts w:cs="宋体" w:hint="eastAsia"/>
                <w:sz w:val="21"/>
                <w:szCs w:val="21"/>
                <w:lang w:val="en-US" w:eastAsia="zh-CN"/>
              </w:rPr>
              <w:t>盲目</w:t>
            </w:r>
          </w:p>
        </w:tc>
        <w:tc>
          <w:tcPr>
            <w:tcW w:w="772" w:type="dxa"/>
            <w:shd w:val="clear" w:color="auto" w:fill="auto"/>
            <w:vAlign w:val="center"/>
          </w:tcPr>
          <w:p w:rsidR="005408E5" w:rsidRPr="009E6580" w:rsidRDefault="005408E5" w:rsidP="006352BA">
            <w:pPr>
              <w:pStyle w:val="ab"/>
              <w:spacing w:line="240" w:lineRule="exact"/>
              <w:jc w:val="center"/>
              <w:rPr>
                <w:rFonts w:cs="宋体"/>
                <w:sz w:val="21"/>
                <w:szCs w:val="21"/>
                <w:lang w:val="en-US" w:eastAsia="zh-CN"/>
              </w:rPr>
            </w:pPr>
            <w:r w:rsidRPr="00465B17">
              <w:rPr>
                <w:rFonts w:cs="宋体"/>
                <w:sz w:val="21"/>
                <w:szCs w:val="21"/>
                <w:lang w:val="en-US" w:eastAsia="zh-CN"/>
              </w:rPr>
              <w:t>3</w:t>
            </w:r>
          </w:p>
        </w:tc>
        <w:tc>
          <w:tcPr>
            <w:tcW w:w="2552" w:type="dxa"/>
            <w:shd w:val="clear" w:color="auto" w:fill="auto"/>
            <w:vAlign w:val="center"/>
          </w:tcPr>
          <w:p w:rsidR="005408E5" w:rsidRPr="009E6580" w:rsidRDefault="005408E5" w:rsidP="006352BA">
            <w:pPr>
              <w:pStyle w:val="ab"/>
              <w:spacing w:line="240" w:lineRule="exact"/>
              <w:jc w:val="center"/>
              <w:rPr>
                <w:rFonts w:cs="宋体"/>
                <w:sz w:val="21"/>
                <w:szCs w:val="21"/>
                <w:lang w:val="en-US" w:eastAsia="zh-CN"/>
              </w:rPr>
            </w:pPr>
            <w:r w:rsidRPr="00465B17">
              <w:rPr>
                <w:rFonts w:cs="宋体"/>
                <w:sz w:val="21"/>
                <w:szCs w:val="21"/>
                <w:lang w:val="en-US" w:eastAsia="zh-CN"/>
              </w:rPr>
              <w:t>0.05</w:t>
            </w:r>
          </w:p>
        </w:tc>
        <w:tc>
          <w:tcPr>
            <w:tcW w:w="3222" w:type="dxa"/>
            <w:shd w:val="clear" w:color="auto" w:fill="auto"/>
            <w:vAlign w:val="center"/>
          </w:tcPr>
          <w:p w:rsidR="005408E5" w:rsidRPr="009E6580" w:rsidRDefault="005408E5" w:rsidP="006352BA">
            <w:pPr>
              <w:pStyle w:val="ab"/>
              <w:spacing w:line="240" w:lineRule="exact"/>
              <w:jc w:val="center"/>
              <w:rPr>
                <w:rFonts w:cs="宋体"/>
                <w:sz w:val="21"/>
                <w:szCs w:val="21"/>
                <w:lang w:val="en-US" w:eastAsia="zh-CN"/>
              </w:rPr>
            </w:pPr>
            <w:r w:rsidRPr="00465B17">
              <w:rPr>
                <w:rFonts w:cs="宋体"/>
                <w:sz w:val="21"/>
                <w:szCs w:val="21"/>
                <w:lang w:val="en-US" w:eastAsia="zh-CN"/>
              </w:rPr>
              <w:t>0.02（一米指数）</w:t>
            </w:r>
          </w:p>
        </w:tc>
      </w:tr>
      <w:tr w:rsidR="005408E5" w:rsidRPr="005E2AF4" w:rsidTr="004429B5">
        <w:trPr>
          <w:trHeight w:val="70"/>
          <w:jc w:val="center"/>
        </w:trPr>
        <w:tc>
          <w:tcPr>
            <w:tcW w:w="1776" w:type="dxa"/>
            <w:vMerge/>
            <w:shd w:val="clear" w:color="auto" w:fill="auto"/>
            <w:vAlign w:val="center"/>
          </w:tcPr>
          <w:p w:rsidR="005408E5" w:rsidRPr="009E6580" w:rsidRDefault="005408E5" w:rsidP="006352BA">
            <w:pPr>
              <w:pStyle w:val="ab"/>
              <w:spacing w:line="240" w:lineRule="exact"/>
              <w:jc w:val="center"/>
              <w:rPr>
                <w:rFonts w:cs="宋体"/>
                <w:sz w:val="21"/>
                <w:szCs w:val="21"/>
                <w:lang w:val="en-US" w:eastAsia="zh-CN"/>
              </w:rPr>
            </w:pPr>
          </w:p>
        </w:tc>
        <w:tc>
          <w:tcPr>
            <w:tcW w:w="772" w:type="dxa"/>
            <w:shd w:val="clear" w:color="auto" w:fill="auto"/>
            <w:vAlign w:val="center"/>
          </w:tcPr>
          <w:p w:rsidR="005408E5" w:rsidRPr="009E6580" w:rsidRDefault="005408E5" w:rsidP="006352BA">
            <w:pPr>
              <w:pStyle w:val="ab"/>
              <w:spacing w:line="240" w:lineRule="exact"/>
              <w:jc w:val="center"/>
              <w:rPr>
                <w:rFonts w:cs="宋体"/>
                <w:sz w:val="21"/>
                <w:szCs w:val="21"/>
                <w:lang w:val="en-US" w:eastAsia="zh-CN"/>
              </w:rPr>
            </w:pPr>
            <w:r w:rsidRPr="00465B17">
              <w:rPr>
                <w:rFonts w:cs="宋体"/>
                <w:sz w:val="21"/>
                <w:szCs w:val="21"/>
                <w:lang w:val="en-US" w:eastAsia="zh-CN"/>
              </w:rPr>
              <w:t>4</w:t>
            </w:r>
          </w:p>
        </w:tc>
        <w:tc>
          <w:tcPr>
            <w:tcW w:w="2552" w:type="dxa"/>
            <w:shd w:val="clear" w:color="auto" w:fill="auto"/>
            <w:vAlign w:val="center"/>
          </w:tcPr>
          <w:p w:rsidR="005408E5" w:rsidRPr="009E6580" w:rsidRDefault="005408E5" w:rsidP="006352BA">
            <w:pPr>
              <w:pStyle w:val="ab"/>
              <w:spacing w:line="240" w:lineRule="exact"/>
              <w:jc w:val="center"/>
              <w:rPr>
                <w:rFonts w:cs="宋体"/>
                <w:sz w:val="21"/>
                <w:szCs w:val="21"/>
                <w:lang w:val="en-US" w:eastAsia="zh-CN"/>
              </w:rPr>
            </w:pPr>
            <w:r w:rsidRPr="00465B17">
              <w:rPr>
                <w:rFonts w:cs="宋体"/>
                <w:sz w:val="21"/>
                <w:szCs w:val="21"/>
                <w:lang w:val="en-US" w:eastAsia="zh-CN"/>
              </w:rPr>
              <w:t>0.02</w:t>
            </w:r>
          </w:p>
        </w:tc>
        <w:tc>
          <w:tcPr>
            <w:tcW w:w="3222" w:type="dxa"/>
            <w:shd w:val="clear" w:color="auto" w:fill="auto"/>
            <w:vAlign w:val="center"/>
          </w:tcPr>
          <w:p w:rsidR="005408E5" w:rsidRPr="009E6580" w:rsidRDefault="005408E5" w:rsidP="006352BA">
            <w:pPr>
              <w:pStyle w:val="ab"/>
              <w:spacing w:line="240" w:lineRule="exact"/>
              <w:jc w:val="center"/>
              <w:rPr>
                <w:rFonts w:cs="宋体"/>
                <w:sz w:val="21"/>
                <w:szCs w:val="21"/>
                <w:lang w:val="en-US" w:eastAsia="zh-CN"/>
              </w:rPr>
            </w:pPr>
            <w:r w:rsidRPr="00465B17">
              <w:rPr>
                <w:rFonts w:cs="宋体" w:hint="eastAsia"/>
                <w:sz w:val="21"/>
                <w:szCs w:val="21"/>
                <w:lang w:val="en-US" w:eastAsia="zh-CN"/>
              </w:rPr>
              <w:t>光感</w:t>
            </w:r>
          </w:p>
        </w:tc>
      </w:tr>
      <w:tr w:rsidR="005408E5" w:rsidRPr="005E2AF4" w:rsidTr="004429B5">
        <w:trPr>
          <w:trHeight w:val="70"/>
          <w:jc w:val="center"/>
        </w:trPr>
        <w:tc>
          <w:tcPr>
            <w:tcW w:w="1776" w:type="dxa"/>
            <w:vMerge/>
            <w:shd w:val="clear" w:color="auto" w:fill="auto"/>
            <w:vAlign w:val="center"/>
          </w:tcPr>
          <w:p w:rsidR="005408E5" w:rsidRPr="009E6580" w:rsidRDefault="005408E5" w:rsidP="006352BA">
            <w:pPr>
              <w:pStyle w:val="ab"/>
              <w:spacing w:line="240" w:lineRule="exact"/>
              <w:jc w:val="center"/>
              <w:rPr>
                <w:rFonts w:cs="宋体"/>
                <w:sz w:val="21"/>
                <w:szCs w:val="21"/>
                <w:lang w:val="en-US" w:eastAsia="zh-CN"/>
              </w:rPr>
            </w:pPr>
          </w:p>
        </w:tc>
        <w:tc>
          <w:tcPr>
            <w:tcW w:w="772" w:type="dxa"/>
            <w:shd w:val="clear" w:color="auto" w:fill="auto"/>
            <w:vAlign w:val="center"/>
          </w:tcPr>
          <w:p w:rsidR="005408E5" w:rsidRPr="009E6580" w:rsidRDefault="005408E5" w:rsidP="006352BA">
            <w:pPr>
              <w:pStyle w:val="ab"/>
              <w:spacing w:line="240" w:lineRule="exact"/>
              <w:jc w:val="center"/>
              <w:rPr>
                <w:rFonts w:cs="宋体"/>
                <w:sz w:val="21"/>
                <w:szCs w:val="21"/>
                <w:lang w:val="en-US" w:eastAsia="zh-CN"/>
              </w:rPr>
            </w:pPr>
            <w:r w:rsidRPr="00465B17">
              <w:rPr>
                <w:rFonts w:cs="宋体"/>
                <w:sz w:val="21"/>
                <w:szCs w:val="21"/>
                <w:lang w:val="en-US" w:eastAsia="zh-CN"/>
              </w:rPr>
              <w:t>5</w:t>
            </w:r>
          </w:p>
        </w:tc>
        <w:tc>
          <w:tcPr>
            <w:tcW w:w="5774" w:type="dxa"/>
            <w:gridSpan w:val="2"/>
            <w:shd w:val="clear" w:color="auto" w:fill="auto"/>
            <w:vAlign w:val="center"/>
          </w:tcPr>
          <w:p w:rsidR="005408E5" w:rsidRPr="009E6580" w:rsidRDefault="005408E5" w:rsidP="006352BA">
            <w:pPr>
              <w:pStyle w:val="ab"/>
              <w:spacing w:line="240" w:lineRule="exact"/>
              <w:jc w:val="center"/>
              <w:rPr>
                <w:rFonts w:cs="宋体"/>
                <w:sz w:val="21"/>
                <w:szCs w:val="21"/>
                <w:lang w:val="en-US" w:eastAsia="zh-CN"/>
              </w:rPr>
            </w:pPr>
            <w:r w:rsidRPr="00465B17">
              <w:rPr>
                <w:rFonts w:cs="宋体" w:hint="eastAsia"/>
                <w:sz w:val="21"/>
                <w:szCs w:val="21"/>
                <w:lang w:val="en-US" w:eastAsia="zh-CN"/>
              </w:rPr>
              <w:t>无光感</w:t>
            </w:r>
          </w:p>
        </w:tc>
      </w:tr>
    </w:tbl>
    <w:p w:rsidR="005408E5" w:rsidRPr="005E2AF4" w:rsidRDefault="005408E5" w:rsidP="00F44AD2">
      <w:pPr>
        <w:pStyle w:val="ab"/>
        <w:spacing w:line="280" w:lineRule="exact"/>
        <w:ind w:firstLineChars="200" w:firstLine="420"/>
        <w:rPr>
          <w:sz w:val="21"/>
          <w:szCs w:val="21"/>
        </w:rPr>
      </w:pPr>
      <w:r w:rsidRPr="005E2AF4">
        <w:rPr>
          <w:rFonts w:hint="eastAsia"/>
          <w:sz w:val="21"/>
          <w:szCs w:val="21"/>
        </w:rPr>
        <w:t>如果中心视力好而视野缩小，以中央注视点为中心，视野直径小于</w:t>
      </w:r>
      <w:r w:rsidRPr="005E2AF4">
        <w:rPr>
          <w:sz w:val="21"/>
          <w:szCs w:val="21"/>
        </w:rPr>
        <w:t>20°而大于10°者为</w:t>
      </w:r>
      <w:r w:rsidRPr="005E2AF4">
        <w:rPr>
          <w:rFonts w:hint="eastAsia"/>
          <w:sz w:val="21"/>
          <w:szCs w:val="21"/>
        </w:rPr>
        <w:t>盲目</w:t>
      </w:r>
      <w:r w:rsidRPr="005E2AF4">
        <w:rPr>
          <w:sz w:val="21"/>
          <w:szCs w:val="21"/>
        </w:rPr>
        <w:t>3级；如直径小于10°者为</w:t>
      </w:r>
      <w:r w:rsidRPr="005E2AF4">
        <w:rPr>
          <w:rFonts w:hint="eastAsia"/>
          <w:sz w:val="21"/>
          <w:szCs w:val="21"/>
        </w:rPr>
        <w:t>盲目</w:t>
      </w:r>
      <w:r w:rsidRPr="005E2AF4">
        <w:rPr>
          <w:sz w:val="21"/>
          <w:szCs w:val="21"/>
        </w:rPr>
        <w:t>4级。</w:t>
      </w:r>
    </w:p>
    <w:p w:rsidR="005408E5" w:rsidRPr="005E2AF4" w:rsidRDefault="005408E5" w:rsidP="00F44AD2">
      <w:pPr>
        <w:pStyle w:val="ab"/>
        <w:spacing w:line="280" w:lineRule="exact"/>
        <w:ind w:firstLine="360"/>
        <w:rPr>
          <w:sz w:val="21"/>
          <w:szCs w:val="21"/>
        </w:rPr>
      </w:pPr>
      <w:r w:rsidRPr="005E2AF4">
        <w:rPr>
          <w:rFonts w:hint="eastAsia"/>
          <w:sz w:val="21"/>
          <w:szCs w:val="21"/>
        </w:rPr>
        <w:t>本标准视力以矫正视力为准，经治疗而无法恢复者。</w:t>
      </w:r>
    </w:p>
    <w:p w:rsidR="005408E5" w:rsidRPr="005E2AF4" w:rsidRDefault="004429B5" w:rsidP="00F44AD2">
      <w:pPr>
        <w:pStyle w:val="ab"/>
        <w:spacing w:line="280" w:lineRule="exact"/>
        <w:ind w:firstLineChars="200" w:firstLine="420"/>
        <w:rPr>
          <w:sz w:val="21"/>
          <w:szCs w:val="21"/>
        </w:rPr>
      </w:pPr>
      <w:r>
        <w:rPr>
          <w:rFonts w:hint="eastAsia"/>
          <w:sz w:val="21"/>
          <w:szCs w:val="21"/>
        </w:rPr>
        <w:t>②</w:t>
      </w:r>
      <w:r w:rsidR="005408E5" w:rsidRPr="005E2AF4">
        <w:rPr>
          <w:rFonts w:hint="eastAsia"/>
          <w:sz w:val="21"/>
          <w:szCs w:val="21"/>
        </w:rPr>
        <w:t>视野缺损指因损伤导致眼球注视前方而不转动所能看到的空间范围缩窄，以致难以从事正常工作、学习或其他活动。</w:t>
      </w:r>
    </w:p>
    <w:p w:rsidR="0087659C" w:rsidRDefault="005408E5" w:rsidP="009320C6">
      <w:pPr>
        <w:pStyle w:val="3"/>
        <w:keepNext w:val="0"/>
        <w:keepLines w:val="0"/>
        <w:widowControl/>
        <w:numPr>
          <w:ilvl w:val="1"/>
          <w:numId w:val="2"/>
        </w:numPr>
        <w:spacing w:beforeLines="30" w:afterLines="30" w:line="240" w:lineRule="auto"/>
        <w:ind w:left="0" w:firstLine="0"/>
        <w:contextualSpacing/>
        <w:jc w:val="left"/>
        <w:rPr>
          <w:sz w:val="21"/>
          <w:szCs w:val="21"/>
        </w:rPr>
      </w:pPr>
      <w:bookmarkStart w:id="7" w:name="_Toc356463470"/>
      <w:r w:rsidRPr="00860514">
        <w:rPr>
          <w:rFonts w:hint="eastAsia"/>
          <w:sz w:val="21"/>
          <w:szCs w:val="21"/>
        </w:rPr>
        <w:t>眼球的晶状体结构损伤</w:t>
      </w:r>
      <w:bookmarkEnd w:id="7"/>
      <w:r w:rsidRPr="00860514">
        <w:rPr>
          <w:sz w:val="21"/>
          <w:szCs w:val="21"/>
        </w:rPr>
        <w:t xml:space="preserve">  </w:t>
      </w:r>
    </w:p>
    <w:tbl>
      <w:tblPr>
        <w:tblW w:w="8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19"/>
        <w:gridCol w:w="1070"/>
      </w:tblGrid>
      <w:tr w:rsidR="005408E5" w:rsidRPr="005E2AF4" w:rsidTr="0013181A">
        <w:trPr>
          <w:trHeight w:val="284"/>
          <w:jc w:val="center"/>
        </w:trPr>
        <w:tc>
          <w:tcPr>
            <w:tcW w:w="7219"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外伤性白内障</w:t>
            </w:r>
          </w:p>
        </w:tc>
        <w:tc>
          <w:tcPr>
            <w:tcW w:w="1070" w:type="dxa"/>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10级</w:t>
            </w:r>
          </w:p>
        </w:tc>
      </w:tr>
    </w:tbl>
    <w:p w:rsidR="0087659C" w:rsidRDefault="005408E5" w:rsidP="009320C6">
      <w:pPr>
        <w:pStyle w:val="ab"/>
        <w:spacing w:beforeLines="50" w:line="280" w:lineRule="exact"/>
        <w:rPr>
          <w:sz w:val="21"/>
          <w:szCs w:val="21"/>
        </w:rPr>
      </w:pPr>
      <w:r w:rsidRPr="005E2AF4">
        <w:rPr>
          <w:rFonts w:hint="eastAsia"/>
          <w:sz w:val="21"/>
          <w:szCs w:val="21"/>
        </w:rPr>
        <w:t>注：外伤性白内障：凡未做手术者，均适用本条；外伤性白内障术后遗留相关视功能障碍，参照有关条款评定伤残等级。</w:t>
      </w:r>
    </w:p>
    <w:p w:rsidR="0087659C" w:rsidRDefault="005408E5" w:rsidP="009320C6">
      <w:pPr>
        <w:pStyle w:val="3"/>
        <w:keepNext w:val="0"/>
        <w:keepLines w:val="0"/>
        <w:widowControl/>
        <w:numPr>
          <w:ilvl w:val="1"/>
          <w:numId w:val="2"/>
        </w:numPr>
        <w:spacing w:beforeLines="30" w:afterLines="30" w:line="240" w:lineRule="auto"/>
        <w:ind w:left="0" w:firstLine="0"/>
        <w:contextualSpacing/>
        <w:jc w:val="left"/>
        <w:rPr>
          <w:sz w:val="21"/>
          <w:szCs w:val="21"/>
        </w:rPr>
      </w:pPr>
      <w:bookmarkStart w:id="8" w:name="_Toc356463471"/>
      <w:r w:rsidRPr="00860514">
        <w:rPr>
          <w:rFonts w:hint="eastAsia"/>
          <w:sz w:val="21"/>
          <w:szCs w:val="21"/>
        </w:rPr>
        <w:t>眼睑结构损伤</w:t>
      </w:r>
      <w:bookmarkEnd w:id="8"/>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54"/>
        <w:gridCol w:w="1105"/>
      </w:tblGrid>
      <w:tr w:rsidR="005408E5" w:rsidRPr="005E2AF4" w:rsidTr="0013181A">
        <w:trPr>
          <w:trHeight w:val="284"/>
          <w:jc w:val="center"/>
        </w:trPr>
        <w:tc>
          <w:tcPr>
            <w:tcW w:w="7254"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bookmarkStart w:id="9" w:name="OLE_LINK7"/>
            <w:bookmarkStart w:id="10" w:name="OLE_LINK8"/>
            <w:r w:rsidRPr="00465B17">
              <w:rPr>
                <w:rFonts w:cs="宋体" w:hint="eastAsia"/>
                <w:sz w:val="21"/>
                <w:szCs w:val="21"/>
                <w:lang w:val="en-US" w:eastAsia="zh-CN"/>
              </w:rPr>
              <w:t>双侧眼睑显著缺损</w:t>
            </w:r>
            <w:bookmarkEnd w:id="9"/>
            <w:bookmarkEnd w:id="10"/>
          </w:p>
        </w:tc>
        <w:tc>
          <w:tcPr>
            <w:tcW w:w="1105" w:type="dxa"/>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8级</w:t>
            </w:r>
          </w:p>
        </w:tc>
      </w:tr>
      <w:tr w:rsidR="005408E5" w:rsidRPr="005E2AF4" w:rsidTr="0013181A">
        <w:trPr>
          <w:trHeight w:val="284"/>
          <w:jc w:val="center"/>
        </w:trPr>
        <w:tc>
          <w:tcPr>
            <w:tcW w:w="7254"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双侧眼睑外翻</w:t>
            </w:r>
          </w:p>
        </w:tc>
        <w:tc>
          <w:tcPr>
            <w:tcW w:w="1105" w:type="dxa"/>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8级</w:t>
            </w:r>
          </w:p>
        </w:tc>
      </w:tr>
      <w:tr w:rsidR="005408E5" w:rsidRPr="005E2AF4" w:rsidTr="0013181A">
        <w:trPr>
          <w:trHeight w:val="284"/>
          <w:jc w:val="center"/>
        </w:trPr>
        <w:tc>
          <w:tcPr>
            <w:tcW w:w="7254"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双侧眼睑闭合不全</w:t>
            </w:r>
          </w:p>
        </w:tc>
        <w:tc>
          <w:tcPr>
            <w:tcW w:w="1105" w:type="dxa"/>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8级</w:t>
            </w:r>
          </w:p>
        </w:tc>
      </w:tr>
      <w:tr w:rsidR="005408E5" w:rsidRPr="005E2AF4" w:rsidTr="0013181A">
        <w:trPr>
          <w:trHeight w:val="284"/>
          <w:jc w:val="center"/>
        </w:trPr>
        <w:tc>
          <w:tcPr>
            <w:tcW w:w="7254"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一侧眼睑显著缺损</w:t>
            </w:r>
          </w:p>
        </w:tc>
        <w:tc>
          <w:tcPr>
            <w:tcW w:w="1105" w:type="dxa"/>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9级</w:t>
            </w:r>
          </w:p>
        </w:tc>
      </w:tr>
      <w:tr w:rsidR="005408E5" w:rsidRPr="005E2AF4" w:rsidTr="0013181A">
        <w:trPr>
          <w:trHeight w:val="284"/>
          <w:jc w:val="center"/>
        </w:trPr>
        <w:tc>
          <w:tcPr>
            <w:tcW w:w="7254"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一侧眼睑外翻</w:t>
            </w:r>
          </w:p>
        </w:tc>
        <w:tc>
          <w:tcPr>
            <w:tcW w:w="1105" w:type="dxa"/>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hint="eastAsia"/>
                <w:sz w:val="21"/>
                <w:szCs w:val="21"/>
                <w:lang w:val="en-US" w:eastAsia="zh-CN"/>
              </w:rPr>
              <w:t>9</w:t>
            </w:r>
            <w:r w:rsidRPr="00465B17">
              <w:rPr>
                <w:rFonts w:cs="宋体"/>
                <w:sz w:val="21"/>
                <w:szCs w:val="21"/>
                <w:lang w:val="en-US" w:eastAsia="zh-CN"/>
              </w:rPr>
              <w:t>级</w:t>
            </w:r>
          </w:p>
        </w:tc>
      </w:tr>
      <w:tr w:rsidR="005408E5" w:rsidRPr="005E2AF4" w:rsidTr="0013181A">
        <w:trPr>
          <w:trHeight w:val="284"/>
          <w:jc w:val="center"/>
        </w:trPr>
        <w:tc>
          <w:tcPr>
            <w:tcW w:w="7254"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lastRenderedPageBreak/>
              <w:t>一侧眼睑闭合不全</w:t>
            </w:r>
          </w:p>
        </w:tc>
        <w:tc>
          <w:tcPr>
            <w:tcW w:w="1105" w:type="dxa"/>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hint="eastAsia"/>
                <w:sz w:val="21"/>
                <w:szCs w:val="21"/>
                <w:lang w:val="en-US" w:eastAsia="zh-CN"/>
              </w:rPr>
              <w:t>9</w:t>
            </w:r>
            <w:r w:rsidRPr="00465B17">
              <w:rPr>
                <w:rFonts w:cs="宋体"/>
                <w:sz w:val="21"/>
                <w:szCs w:val="21"/>
                <w:lang w:val="en-US" w:eastAsia="zh-CN"/>
              </w:rPr>
              <w:t>级</w:t>
            </w:r>
          </w:p>
        </w:tc>
      </w:tr>
    </w:tbl>
    <w:p w:rsidR="0087659C" w:rsidRDefault="005408E5" w:rsidP="009320C6">
      <w:pPr>
        <w:pStyle w:val="ab"/>
        <w:spacing w:beforeLines="30" w:line="280" w:lineRule="exact"/>
        <w:rPr>
          <w:sz w:val="21"/>
          <w:szCs w:val="21"/>
        </w:rPr>
      </w:pPr>
      <w:r w:rsidRPr="005E2AF4">
        <w:rPr>
          <w:rFonts w:hint="eastAsia"/>
          <w:sz w:val="21"/>
          <w:szCs w:val="21"/>
        </w:rPr>
        <w:t>注：眼睑显著缺损指</w:t>
      </w:r>
      <w:r w:rsidRPr="005E2AF4">
        <w:rPr>
          <w:sz w:val="21"/>
          <w:szCs w:val="21"/>
        </w:rPr>
        <w:t>闭眼时眼睑不能完全覆盖角膜</w:t>
      </w:r>
      <w:r w:rsidRPr="005E2AF4">
        <w:rPr>
          <w:rFonts w:hint="eastAsia"/>
          <w:sz w:val="21"/>
          <w:szCs w:val="21"/>
        </w:rPr>
        <w:t>。</w:t>
      </w:r>
    </w:p>
    <w:p w:rsidR="0087659C" w:rsidRDefault="005408E5" w:rsidP="009320C6">
      <w:pPr>
        <w:pStyle w:val="3"/>
        <w:keepNext w:val="0"/>
        <w:keepLines w:val="0"/>
        <w:widowControl/>
        <w:numPr>
          <w:ilvl w:val="1"/>
          <w:numId w:val="2"/>
        </w:numPr>
        <w:spacing w:beforeLines="30" w:after="0" w:line="320" w:lineRule="exact"/>
        <w:ind w:left="0" w:firstLine="0"/>
        <w:contextualSpacing/>
        <w:jc w:val="left"/>
        <w:rPr>
          <w:sz w:val="21"/>
          <w:szCs w:val="21"/>
        </w:rPr>
      </w:pPr>
      <w:bookmarkStart w:id="11" w:name="_Toc356463472"/>
      <w:r w:rsidRPr="00860514">
        <w:rPr>
          <w:rFonts w:hint="eastAsia"/>
          <w:sz w:val="21"/>
          <w:szCs w:val="21"/>
        </w:rPr>
        <w:t>耳廓结构损伤或听功能障碍</w:t>
      </w:r>
      <w:bookmarkEnd w:id="11"/>
    </w:p>
    <w:p w:rsidR="0087659C" w:rsidRDefault="005408E5" w:rsidP="009320C6">
      <w:pPr>
        <w:spacing w:afterLines="30"/>
        <w:ind w:firstLineChars="200" w:firstLine="420"/>
        <w:rPr>
          <w:szCs w:val="21"/>
        </w:rPr>
      </w:pPr>
      <w:r w:rsidRPr="005E2AF4">
        <w:rPr>
          <w:rFonts w:hint="eastAsia"/>
          <w:szCs w:val="21"/>
        </w:rPr>
        <w:t>听功能是指与感受存在的声音和辨别方位、音调、音量和音质有关的感觉功能。</w:t>
      </w:r>
    </w:p>
    <w:tbl>
      <w:tblPr>
        <w:tblW w:w="8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9"/>
        <w:gridCol w:w="1090"/>
      </w:tblGrid>
      <w:tr w:rsidR="005408E5" w:rsidRPr="005E2AF4" w:rsidTr="0013181A">
        <w:trPr>
          <w:trHeight w:val="284"/>
          <w:jc w:val="center"/>
        </w:trPr>
        <w:tc>
          <w:tcPr>
            <w:tcW w:w="7239"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bookmarkStart w:id="12" w:name="OLE_LINK9"/>
            <w:bookmarkStart w:id="13" w:name="OLE_LINK10"/>
            <w:r w:rsidRPr="00465B17">
              <w:rPr>
                <w:rFonts w:cs="宋体" w:hint="eastAsia"/>
                <w:sz w:val="21"/>
                <w:szCs w:val="21"/>
                <w:lang w:val="en-US" w:eastAsia="zh-CN"/>
              </w:rPr>
              <w:t>双耳听力损失大于等于</w:t>
            </w:r>
            <w:r w:rsidRPr="00465B17">
              <w:rPr>
                <w:rFonts w:cs="宋体"/>
                <w:sz w:val="21"/>
                <w:szCs w:val="21"/>
                <w:lang w:val="en-US" w:eastAsia="zh-CN"/>
              </w:rPr>
              <w:t>91dB，且双侧耳廓缺失</w:t>
            </w:r>
          </w:p>
        </w:tc>
        <w:tc>
          <w:tcPr>
            <w:tcW w:w="1090" w:type="dxa"/>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2级</w:t>
            </w:r>
          </w:p>
        </w:tc>
      </w:tr>
      <w:tr w:rsidR="005408E5" w:rsidRPr="005E2AF4" w:rsidTr="0013181A">
        <w:trPr>
          <w:trHeight w:val="284"/>
          <w:jc w:val="center"/>
        </w:trPr>
        <w:tc>
          <w:tcPr>
            <w:tcW w:w="7239"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双耳听力损失大于等于</w:t>
            </w:r>
            <w:r w:rsidRPr="00465B17">
              <w:rPr>
                <w:rFonts w:cs="宋体"/>
                <w:sz w:val="21"/>
                <w:szCs w:val="21"/>
                <w:lang w:val="en-US" w:eastAsia="zh-CN"/>
              </w:rPr>
              <w:t>91dB</w:t>
            </w:r>
            <w:r w:rsidRPr="00465B17">
              <w:rPr>
                <w:rFonts w:cs="宋体" w:hint="eastAsia"/>
                <w:sz w:val="21"/>
                <w:szCs w:val="21"/>
                <w:lang w:val="en-US" w:eastAsia="zh-CN"/>
              </w:rPr>
              <w:t>，且一侧耳廓缺失</w:t>
            </w:r>
          </w:p>
        </w:tc>
        <w:tc>
          <w:tcPr>
            <w:tcW w:w="1090" w:type="dxa"/>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3级</w:t>
            </w:r>
          </w:p>
        </w:tc>
      </w:tr>
      <w:tr w:rsidR="005408E5" w:rsidRPr="005E2AF4" w:rsidTr="0013181A">
        <w:trPr>
          <w:trHeight w:val="510"/>
          <w:jc w:val="center"/>
        </w:trPr>
        <w:tc>
          <w:tcPr>
            <w:tcW w:w="7239"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一耳听力损失大于等于</w:t>
            </w:r>
            <w:r w:rsidRPr="00465B17">
              <w:rPr>
                <w:rFonts w:cs="宋体"/>
                <w:sz w:val="21"/>
                <w:szCs w:val="21"/>
                <w:lang w:val="en-US" w:eastAsia="zh-CN"/>
              </w:rPr>
              <w:t>91dB，另一耳听力损失大于等于71dB，且一侧耳廓缺失，另一侧耳廓缺失大于等于50%</w:t>
            </w:r>
          </w:p>
        </w:tc>
        <w:tc>
          <w:tcPr>
            <w:tcW w:w="1090" w:type="dxa"/>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3级</w:t>
            </w:r>
          </w:p>
        </w:tc>
      </w:tr>
      <w:tr w:rsidR="005408E5" w:rsidRPr="005E2AF4" w:rsidTr="0013181A">
        <w:trPr>
          <w:trHeight w:val="284"/>
          <w:jc w:val="center"/>
        </w:trPr>
        <w:tc>
          <w:tcPr>
            <w:tcW w:w="7239"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双耳听力损失大于等于</w:t>
            </w:r>
            <w:r w:rsidRPr="00465B17">
              <w:rPr>
                <w:rFonts w:cs="宋体"/>
                <w:sz w:val="21"/>
                <w:szCs w:val="21"/>
                <w:lang w:val="en-US" w:eastAsia="zh-CN"/>
              </w:rPr>
              <w:t>71dB，且双侧耳廓缺失</w:t>
            </w:r>
          </w:p>
        </w:tc>
        <w:tc>
          <w:tcPr>
            <w:tcW w:w="1090" w:type="dxa"/>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3级</w:t>
            </w:r>
          </w:p>
        </w:tc>
      </w:tr>
      <w:tr w:rsidR="005408E5" w:rsidRPr="005E2AF4" w:rsidTr="0013181A">
        <w:trPr>
          <w:trHeight w:val="284"/>
          <w:jc w:val="center"/>
        </w:trPr>
        <w:tc>
          <w:tcPr>
            <w:tcW w:w="7239"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双耳听力损失大于等于</w:t>
            </w:r>
            <w:r w:rsidRPr="00465B17">
              <w:rPr>
                <w:rFonts w:cs="宋体"/>
                <w:sz w:val="21"/>
                <w:szCs w:val="21"/>
                <w:lang w:val="en-US" w:eastAsia="zh-CN"/>
              </w:rPr>
              <w:t>71dB</w:t>
            </w:r>
            <w:r w:rsidRPr="00465B17">
              <w:rPr>
                <w:rFonts w:cs="宋体" w:hint="eastAsia"/>
                <w:sz w:val="21"/>
                <w:szCs w:val="21"/>
                <w:lang w:val="en-US" w:eastAsia="zh-CN"/>
              </w:rPr>
              <w:t>，且一侧耳廓缺失</w:t>
            </w:r>
          </w:p>
        </w:tc>
        <w:tc>
          <w:tcPr>
            <w:tcW w:w="1090" w:type="dxa"/>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4级</w:t>
            </w:r>
          </w:p>
        </w:tc>
      </w:tr>
      <w:tr w:rsidR="005408E5" w:rsidRPr="005E2AF4" w:rsidTr="0013181A">
        <w:trPr>
          <w:trHeight w:val="284"/>
          <w:jc w:val="center"/>
        </w:trPr>
        <w:tc>
          <w:tcPr>
            <w:tcW w:w="7239"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双耳听力损失大于等于</w:t>
            </w:r>
            <w:r w:rsidRPr="00465B17">
              <w:rPr>
                <w:rFonts w:cs="宋体"/>
                <w:sz w:val="21"/>
                <w:szCs w:val="21"/>
                <w:lang w:val="en-US" w:eastAsia="zh-CN"/>
              </w:rPr>
              <w:t>56dB</w:t>
            </w:r>
            <w:r w:rsidRPr="00465B17">
              <w:rPr>
                <w:rFonts w:cs="宋体" w:hint="eastAsia"/>
                <w:sz w:val="21"/>
                <w:szCs w:val="21"/>
                <w:lang w:val="en-US" w:eastAsia="zh-CN"/>
              </w:rPr>
              <w:t>，且双侧耳廓缺失</w:t>
            </w:r>
          </w:p>
        </w:tc>
        <w:tc>
          <w:tcPr>
            <w:tcW w:w="1090" w:type="dxa"/>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4级</w:t>
            </w:r>
          </w:p>
        </w:tc>
      </w:tr>
      <w:tr w:rsidR="005408E5" w:rsidRPr="005E2AF4" w:rsidTr="0013181A">
        <w:trPr>
          <w:trHeight w:val="510"/>
          <w:jc w:val="center"/>
        </w:trPr>
        <w:tc>
          <w:tcPr>
            <w:tcW w:w="7239"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一耳听力损失大于等于</w:t>
            </w:r>
            <w:r w:rsidRPr="00465B17">
              <w:rPr>
                <w:rFonts w:cs="宋体"/>
                <w:sz w:val="21"/>
                <w:szCs w:val="21"/>
                <w:lang w:val="en-US" w:eastAsia="zh-CN"/>
              </w:rPr>
              <w:t>91dB，另一耳听力损失大于等于71dB，且一侧耳廓缺失大于等于50%</w:t>
            </w:r>
          </w:p>
        </w:tc>
        <w:tc>
          <w:tcPr>
            <w:tcW w:w="1090" w:type="dxa"/>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4级</w:t>
            </w:r>
          </w:p>
        </w:tc>
      </w:tr>
      <w:tr w:rsidR="005408E5" w:rsidRPr="005E2AF4" w:rsidTr="0013181A">
        <w:trPr>
          <w:trHeight w:val="284"/>
          <w:jc w:val="center"/>
        </w:trPr>
        <w:tc>
          <w:tcPr>
            <w:tcW w:w="7239"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双耳听力损失大于等于</w:t>
            </w:r>
            <w:r w:rsidRPr="00465B17">
              <w:rPr>
                <w:rFonts w:cs="宋体"/>
                <w:sz w:val="21"/>
                <w:szCs w:val="21"/>
                <w:lang w:val="en-US" w:eastAsia="zh-CN"/>
              </w:rPr>
              <w:t>71dB，且一侧耳廓缺失大于等于50%</w:t>
            </w:r>
          </w:p>
        </w:tc>
        <w:tc>
          <w:tcPr>
            <w:tcW w:w="1090" w:type="dxa"/>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5级</w:t>
            </w:r>
          </w:p>
        </w:tc>
      </w:tr>
      <w:tr w:rsidR="005408E5" w:rsidRPr="005E2AF4" w:rsidTr="0013181A">
        <w:trPr>
          <w:trHeight w:val="284"/>
          <w:jc w:val="center"/>
        </w:trPr>
        <w:tc>
          <w:tcPr>
            <w:tcW w:w="7239"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双耳听力损失大于等于</w:t>
            </w:r>
            <w:r w:rsidRPr="00465B17">
              <w:rPr>
                <w:rFonts w:cs="宋体"/>
                <w:sz w:val="21"/>
                <w:szCs w:val="21"/>
                <w:lang w:val="en-US" w:eastAsia="zh-CN"/>
              </w:rPr>
              <w:t>56dB，且一侧耳廓缺失</w:t>
            </w:r>
          </w:p>
        </w:tc>
        <w:tc>
          <w:tcPr>
            <w:tcW w:w="1090" w:type="dxa"/>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5级</w:t>
            </w:r>
          </w:p>
        </w:tc>
      </w:tr>
      <w:tr w:rsidR="005408E5" w:rsidRPr="005E2AF4" w:rsidTr="0013181A">
        <w:trPr>
          <w:trHeight w:val="284"/>
          <w:jc w:val="center"/>
        </w:trPr>
        <w:tc>
          <w:tcPr>
            <w:tcW w:w="7239"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双侧耳廓缺失</w:t>
            </w:r>
          </w:p>
        </w:tc>
        <w:tc>
          <w:tcPr>
            <w:tcW w:w="1090" w:type="dxa"/>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5级</w:t>
            </w:r>
          </w:p>
        </w:tc>
      </w:tr>
      <w:tr w:rsidR="005408E5" w:rsidRPr="005E2AF4" w:rsidTr="0013181A">
        <w:trPr>
          <w:trHeight w:val="284"/>
          <w:jc w:val="center"/>
        </w:trPr>
        <w:tc>
          <w:tcPr>
            <w:tcW w:w="7239"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一侧耳廓缺失，且另一侧耳廓缺失大于等于</w:t>
            </w:r>
            <w:r w:rsidRPr="00465B17">
              <w:rPr>
                <w:rFonts w:cs="宋体"/>
                <w:sz w:val="21"/>
                <w:szCs w:val="21"/>
                <w:lang w:val="en-US" w:eastAsia="zh-CN"/>
              </w:rPr>
              <w:t>50%</w:t>
            </w:r>
          </w:p>
        </w:tc>
        <w:tc>
          <w:tcPr>
            <w:tcW w:w="1090" w:type="dxa"/>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6级</w:t>
            </w:r>
          </w:p>
        </w:tc>
      </w:tr>
      <w:tr w:rsidR="005408E5" w:rsidRPr="005E2AF4" w:rsidTr="0013181A">
        <w:trPr>
          <w:trHeight w:val="284"/>
          <w:jc w:val="center"/>
        </w:trPr>
        <w:tc>
          <w:tcPr>
            <w:tcW w:w="7239"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一侧耳廓缺失</w:t>
            </w:r>
          </w:p>
        </w:tc>
        <w:tc>
          <w:tcPr>
            <w:tcW w:w="1090" w:type="dxa"/>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8级</w:t>
            </w:r>
          </w:p>
        </w:tc>
      </w:tr>
      <w:tr w:rsidR="005408E5" w:rsidRPr="005E2AF4" w:rsidTr="0013181A">
        <w:trPr>
          <w:trHeight w:val="284"/>
          <w:jc w:val="center"/>
        </w:trPr>
        <w:tc>
          <w:tcPr>
            <w:tcW w:w="7239"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一侧耳廓缺失大于等于</w:t>
            </w:r>
            <w:r w:rsidRPr="00465B17">
              <w:rPr>
                <w:rFonts w:cs="宋体"/>
                <w:sz w:val="21"/>
                <w:szCs w:val="21"/>
                <w:lang w:val="en-US" w:eastAsia="zh-CN"/>
              </w:rPr>
              <w:t>50%</w:t>
            </w:r>
          </w:p>
        </w:tc>
        <w:tc>
          <w:tcPr>
            <w:tcW w:w="1090" w:type="dxa"/>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9级</w:t>
            </w:r>
          </w:p>
        </w:tc>
      </w:tr>
    </w:tbl>
    <w:p w:rsidR="0087659C" w:rsidRDefault="005408E5" w:rsidP="009320C6">
      <w:pPr>
        <w:pStyle w:val="3"/>
        <w:keepNext w:val="0"/>
        <w:keepLines w:val="0"/>
        <w:widowControl/>
        <w:numPr>
          <w:ilvl w:val="1"/>
          <w:numId w:val="2"/>
        </w:numPr>
        <w:spacing w:beforeLines="30" w:afterLines="30" w:line="240" w:lineRule="auto"/>
        <w:ind w:left="0" w:firstLine="0"/>
        <w:contextualSpacing/>
        <w:jc w:val="left"/>
        <w:rPr>
          <w:sz w:val="21"/>
          <w:szCs w:val="21"/>
        </w:rPr>
      </w:pPr>
      <w:bookmarkStart w:id="14" w:name="_Toc356463473"/>
      <w:bookmarkEnd w:id="12"/>
      <w:bookmarkEnd w:id="13"/>
      <w:r w:rsidRPr="00FE2F2B">
        <w:rPr>
          <w:rFonts w:hint="eastAsia"/>
          <w:sz w:val="21"/>
          <w:szCs w:val="21"/>
        </w:rPr>
        <w:t>听功能障碍</w:t>
      </w:r>
      <w:bookmarkEnd w:id="14"/>
    </w:p>
    <w:tbl>
      <w:tblPr>
        <w:tblW w:w="8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10"/>
        <w:gridCol w:w="1061"/>
      </w:tblGrid>
      <w:tr w:rsidR="005408E5" w:rsidRPr="005E2AF4" w:rsidTr="0013181A">
        <w:trPr>
          <w:trHeight w:val="284"/>
          <w:jc w:val="center"/>
        </w:trPr>
        <w:tc>
          <w:tcPr>
            <w:tcW w:w="7210"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bookmarkStart w:id="15" w:name="OLE_LINK5"/>
            <w:bookmarkStart w:id="16" w:name="OLE_LINK6"/>
            <w:r w:rsidRPr="00465B17">
              <w:rPr>
                <w:rFonts w:cs="宋体" w:hint="eastAsia"/>
                <w:sz w:val="21"/>
                <w:szCs w:val="21"/>
                <w:lang w:val="en-US" w:eastAsia="zh-CN"/>
              </w:rPr>
              <w:t>双耳听力损失大于等于</w:t>
            </w:r>
            <w:r w:rsidRPr="00465B17">
              <w:rPr>
                <w:rFonts w:cs="宋体"/>
                <w:sz w:val="21"/>
                <w:szCs w:val="21"/>
                <w:lang w:val="en-US" w:eastAsia="zh-CN"/>
              </w:rPr>
              <w:t>91dB</w:t>
            </w:r>
          </w:p>
        </w:tc>
        <w:tc>
          <w:tcPr>
            <w:tcW w:w="1061" w:type="dxa"/>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4级</w:t>
            </w:r>
          </w:p>
        </w:tc>
      </w:tr>
      <w:tr w:rsidR="005408E5" w:rsidRPr="005E2AF4" w:rsidTr="0013181A">
        <w:trPr>
          <w:trHeight w:val="284"/>
          <w:jc w:val="center"/>
        </w:trPr>
        <w:tc>
          <w:tcPr>
            <w:tcW w:w="7210"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双耳听力损失大于等于</w:t>
            </w:r>
            <w:r w:rsidRPr="00465B17">
              <w:rPr>
                <w:rFonts w:cs="宋体"/>
                <w:sz w:val="21"/>
                <w:szCs w:val="21"/>
                <w:lang w:val="en-US" w:eastAsia="zh-CN"/>
              </w:rPr>
              <w:t>81dB</w:t>
            </w:r>
          </w:p>
        </w:tc>
        <w:tc>
          <w:tcPr>
            <w:tcW w:w="1061" w:type="dxa"/>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5级</w:t>
            </w:r>
          </w:p>
        </w:tc>
      </w:tr>
      <w:tr w:rsidR="005408E5" w:rsidRPr="005E2AF4" w:rsidTr="0013181A">
        <w:trPr>
          <w:trHeight w:val="284"/>
          <w:jc w:val="center"/>
        </w:trPr>
        <w:tc>
          <w:tcPr>
            <w:tcW w:w="7210"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一耳听力损失大于等于</w:t>
            </w:r>
            <w:r w:rsidRPr="00465B17">
              <w:rPr>
                <w:rFonts w:cs="宋体"/>
                <w:sz w:val="21"/>
                <w:szCs w:val="21"/>
                <w:lang w:val="en-US" w:eastAsia="zh-CN"/>
              </w:rPr>
              <w:t>91dB，且另一耳听力损失大于等于71dB</w:t>
            </w:r>
          </w:p>
        </w:tc>
        <w:tc>
          <w:tcPr>
            <w:tcW w:w="1061" w:type="dxa"/>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5级</w:t>
            </w:r>
          </w:p>
        </w:tc>
      </w:tr>
      <w:tr w:rsidR="005408E5" w:rsidRPr="005E2AF4" w:rsidTr="0013181A">
        <w:trPr>
          <w:trHeight w:val="284"/>
          <w:jc w:val="center"/>
        </w:trPr>
        <w:tc>
          <w:tcPr>
            <w:tcW w:w="7210"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双耳听力损失大于等于</w:t>
            </w:r>
            <w:r w:rsidRPr="00465B17">
              <w:rPr>
                <w:rFonts w:cs="宋体"/>
                <w:sz w:val="21"/>
                <w:szCs w:val="21"/>
                <w:lang w:val="en-US" w:eastAsia="zh-CN"/>
              </w:rPr>
              <w:t>71dB</w:t>
            </w:r>
          </w:p>
        </w:tc>
        <w:tc>
          <w:tcPr>
            <w:tcW w:w="1061" w:type="dxa"/>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6级</w:t>
            </w:r>
          </w:p>
        </w:tc>
      </w:tr>
      <w:tr w:rsidR="005408E5" w:rsidRPr="005E2AF4" w:rsidTr="0013181A">
        <w:trPr>
          <w:trHeight w:val="284"/>
          <w:jc w:val="center"/>
        </w:trPr>
        <w:tc>
          <w:tcPr>
            <w:tcW w:w="7210"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一耳听力损失大于等于</w:t>
            </w:r>
            <w:r w:rsidRPr="00465B17">
              <w:rPr>
                <w:rFonts w:cs="宋体"/>
                <w:sz w:val="21"/>
                <w:szCs w:val="21"/>
                <w:lang w:val="en-US" w:eastAsia="zh-CN"/>
              </w:rPr>
              <w:t>91dB，且另一耳听力损失大于等于56dB</w:t>
            </w:r>
          </w:p>
        </w:tc>
        <w:tc>
          <w:tcPr>
            <w:tcW w:w="1061" w:type="dxa"/>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6级</w:t>
            </w:r>
          </w:p>
        </w:tc>
      </w:tr>
      <w:tr w:rsidR="005408E5" w:rsidRPr="005E2AF4" w:rsidTr="0013181A">
        <w:trPr>
          <w:trHeight w:val="284"/>
          <w:jc w:val="center"/>
        </w:trPr>
        <w:tc>
          <w:tcPr>
            <w:tcW w:w="7210"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一耳听力损失大于等于</w:t>
            </w:r>
            <w:r w:rsidRPr="00465B17">
              <w:rPr>
                <w:rFonts w:cs="宋体"/>
                <w:sz w:val="21"/>
                <w:szCs w:val="21"/>
                <w:lang w:val="en-US" w:eastAsia="zh-CN"/>
              </w:rPr>
              <w:t>91dB，且另一耳听力损失大于等于41dB</w:t>
            </w:r>
          </w:p>
        </w:tc>
        <w:tc>
          <w:tcPr>
            <w:tcW w:w="1061" w:type="dxa"/>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7级</w:t>
            </w:r>
          </w:p>
        </w:tc>
      </w:tr>
      <w:tr w:rsidR="005408E5" w:rsidRPr="005E2AF4" w:rsidTr="0013181A">
        <w:trPr>
          <w:trHeight w:val="284"/>
          <w:jc w:val="center"/>
        </w:trPr>
        <w:tc>
          <w:tcPr>
            <w:tcW w:w="7210"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一耳听力损失大于等于</w:t>
            </w:r>
            <w:r w:rsidRPr="00465B17">
              <w:rPr>
                <w:rFonts w:cs="宋体"/>
                <w:sz w:val="21"/>
                <w:szCs w:val="21"/>
                <w:lang w:val="en-US" w:eastAsia="zh-CN"/>
              </w:rPr>
              <w:t>71dB，且另一耳听力损失大于等于56dB</w:t>
            </w:r>
          </w:p>
        </w:tc>
        <w:tc>
          <w:tcPr>
            <w:tcW w:w="1061" w:type="dxa"/>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7级</w:t>
            </w:r>
          </w:p>
        </w:tc>
      </w:tr>
      <w:tr w:rsidR="005408E5" w:rsidRPr="005E2AF4" w:rsidTr="0013181A">
        <w:trPr>
          <w:trHeight w:val="284"/>
          <w:jc w:val="center"/>
        </w:trPr>
        <w:tc>
          <w:tcPr>
            <w:tcW w:w="7210"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一耳听力损失大于等于</w:t>
            </w:r>
            <w:r w:rsidRPr="00465B17">
              <w:rPr>
                <w:rFonts w:cs="宋体"/>
                <w:sz w:val="21"/>
                <w:szCs w:val="21"/>
                <w:lang w:val="en-US" w:eastAsia="zh-CN"/>
              </w:rPr>
              <w:t>71dB，且另一耳听力损失大于等于41dB</w:t>
            </w:r>
          </w:p>
        </w:tc>
        <w:tc>
          <w:tcPr>
            <w:tcW w:w="1061" w:type="dxa"/>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8级</w:t>
            </w:r>
          </w:p>
        </w:tc>
      </w:tr>
      <w:tr w:rsidR="005408E5" w:rsidRPr="005E2AF4" w:rsidTr="0013181A">
        <w:trPr>
          <w:trHeight w:val="284"/>
          <w:jc w:val="center"/>
        </w:trPr>
        <w:tc>
          <w:tcPr>
            <w:tcW w:w="7210"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一耳听力损失大于等于</w:t>
            </w:r>
            <w:r w:rsidRPr="00465B17">
              <w:rPr>
                <w:rFonts w:cs="宋体"/>
                <w:sz w:val="21"/>
                <w:szCs w:val="21"/>
                <w:lang w:val="en-US" w:eastAsia="zh-CN"/>
              </w:rPr>
              <w:t>91dB</w:t>
            </w:r>
          </w:p>
        </w:tc>
        <w:tc>
          <w:tcPr>
            <w:tcW w:w="1061" w:type="dxa"/>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8级</w:t>
            </w:r>
          </w:p>
        </w:tc>
      </w:tr>
      <w:tr w:rsidR="005408E5" w:rsidRPr="005E2AF4" w:rsidTr="0013181A">
        <w:trPr>
          <w:trHeight w:val="284"/>
          <w:jc w:val="center"/>
        </w:trPr>
        <w:tc>
          <w:tcPr>
            <w:tcW w:w="7210"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一耳听力损失大于等于</w:t>
            </w:r>
            <w:r w:rsidRPr="00465B17">
              <w:rPr>
                <w:rFonts w:cs="宋体"/>
                <w:sz w:val="21"/>
                <w:szCs w:val="21"/>
                <w:lang w:val="en-US" w:eastAsia="zh-CN"/>
              </w:rPr>
              <w:t xml:space="preserve">56dB，且另一耳听力损失大于等于41dB </w:t>
            </w:r>
          </w:p>
        </w:tc>
        <w:tc>
          <w:tcPr>
            <w:tcW w:w="1061" w:type="dxa"/>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9级</w:t>
            </w:r>
          </w:p>
        </w:tc>
      </w:tr>
      <w:tr w:rsidR="005408E5" w:rsidRPr="005E2AF4" w:rsidTr="0013181A">
        <w:trPr>
          <w:trHeight w:val="284"/>
          <w:jc w:val="center"/>
        </w:trPr>
        <w:tc>
          <w:tcPr>
            <w:tcW w:w="7210"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一耳听力损失大于等于</w:t>
            </w:r>
            <w:r w:rsidRPr="00465B17">
              <w:rPr>
                <w:rFonts w:cs="宋体"/>
                <w:sz w:val="21"/>
                <w:szCs w:val="21"/>
                <w:lang w:val="en-US" w:eastAsia="zh-CN"/>
              </w:rPr>
              <w:t>71dB</w:t>
            </w:r>
          </w:p>
        </w:tc>
        <w:tc>
          <w:tcPr>
            <w:tcW w:w="1061" w:type="dxa"/>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9级</w:t>
            </w:r>
          </w:p>
        </w:tc>
      </w:tr>
      <w:tr w:rsidR="005408E5" w:rsidRPr="005E2AF4" w:rsidTr="0013181A">
        <w:trPr>
          <w:trHeight w:val="284"/>
          <w:jc w:val="center"/>
        </w:trPr>
        <w:tc>
          <w:tcPr>
            <w:tcW w:w="7210"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双耳听力损失大于等于</w:t>
            </w:r>
            <w:r w:rsidRPr="00465B17">
              <w:rPr>
                <w:rFonts w:cs="宋体"/>
                <w:sz w:val="21"/>
                <w:szCs w:val="21"/>
                <w:lang w:val="en-US" w:eastAsia="zh-CN"/>
              </w:rPr>
              <w:t>26dB</w:t>
            </w:r>
          </w:p>
        </w:tc>
        <w:tc>
          <w:tcPr>
            <w:tcW w:w="1061" w:type="dxa"/>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10级</w:t>
            </w:r>
          </w:p>
        </w:tc>
      </w:tr>
      <w:tr w:rsidR="005408E5" w:rsidRPr="005E2AF4" w:rsidTr="0013181A">
        <w:trPr>
          <w:trHeight w:val="284"/>
          <w:jc w:val="center"/>
        </w:trPr>
        <w:tc>
          <w:tcPr>
            <w:tcW w:w="7210"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一耳听力损失大于等于</w:t>
            </w:r>
            <w:r w:rsidRPr="00465B17">
              <w:rPr>
                <w:rFonts w:cs="宋体"/>
                <w:sz w:val="21"/>
                <w:szCs w:val="21"/>
                <w:lang w:val="en-US" w:eastAsia="zh-CN"/>
              </w:rPr>
              <w:t>56dB</w:t>
            </w:r>
          </w:p>
        </w:tc>
        <w:tc>
          <w:tcPr>
            <w:tcW w:w="1061" w:type="dxa"/>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10级</w:t>
            </w:r>
          </w:p>
        </w:tc>
      </w:tr>
      <w:bookmarkEnd w:id="15"/>
      <w:bookmarkEnd w:id="16"/>
    </w:tbl>
    <w:p w:rsidR="005408E5" w:rsidRPr="005E2AF4" w:rsidRDefault="005408E5" w:rsidP="005408E5">
      <w:pPr>
        <w:spacing w:line="240" w:lineRule="exact"/>
        <w:ind w:firstLineChars="200" w:firstLine="420"/>
        <w:contextualSpacing/>
        <w:rPr>
          <w:szCs w:val="21"/>
        </w:rPr>
      </w:pPr>
    </w:p>
    <w:p w:rsidR="005408E5" w:rsidRPr="00860514" w:rsidRDefault="005408E5" w:rsidP="005408E5">
      <w:pPr>
        <w:pStyle w:val="2"/>
        <w:keepNext w:val="0"/>
        <w:keepLines w:val="0"/>
        <w:widowControl/>
        <w:numPr>
          <w:ilvl w:val="0"/>
          <w:numId w:val="2"/>
        </w:numPr>
        <w:spacing w:before="0" w:after="0" w:line="240" w:lineRule="auto"/>
        <w:contextualSpacing/>
        <w:jc w:val="left"/>
        <w:rPr>
          <w:rFonts w:ascii="宋体" w:hAnsi="宋体"/>
          <w:sz w:val="21"/>
          <w:szCs w:val="21"/>
        </w:rPr>
      </w:pPr>
      <w:bookmarkStart w:id="17" w:name="_Toc356463474"/>
      <w:r w:rsidRPr="00860514">
        <w:rPr>
          <w:rFonts w:ascii="宋体" w:hAnsi="宋体" w:hint="eastAsia"/>
          <w:sz w:val="21"/>
          <w:szCs w:val="21"/>
        </w:rPr>
        <w:t>发声和言语的结构和功能</w:t>
      </w:r>
      <w:bookmarkEnd w:id="17"/>
    </w:p>
    <w:p w:rsidR="0087659C" w:rsidRDefault="005408E5" w:rsidP="009320C6">
      <w:pPr>
        <w:pStyle w:val="3"/>
        <w:keepNext w:val="0"/>
        <w:keepLines w:val="0"/>
        <w:widowControl/>
        <w:numPr>
          <w:ilvl w:val="1"/>
          <w:numId w:val="2"/>
        </w:numPr>
        <w:spacing w:before="0" w:afterLines="30" w:line="240" w:lineRule="auto"/>
        <w:ind w:left="0" w:firstLine="0"/>
        <w:contextualSpacing/>
        <w:jc w:val="left"/>
        <w:rPr>
          <w:sz w:val="21"/>
          <w:szCs w:val="21"/>
        </w:rPr>
      </w:pPr>
      <w:bookmarkStart w:id="18" w:name="_Toc356463475"/>
      <w:r w:rsidRPr="00860514">
        <w:rPr>
          <w:rFonts w:hint="eastAsia"/>
          <w:sz w:val="21"/>
          <w:szCs w:val="21"/>
        </w:rPr>
        <w:t>鼻的结构损伤</w:t>
      </w:r>
      <w:bookmarkEnd w:id="18"/>
    </w:p>
    <w:tbl>
      <w:tblPr>
        <w:tblW w:w="8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02"/>
        <w:gridCol w:w="1043"/>
      </w:tblGrid>
      <w:tr w:rsidR="005408E5" w:rsidRPr="005E2AF4" w:rsidTr="0013181A">
        <w:trPr>
          <w:trHeight w:val="284"/>
        </w:trPr>
        <w:tc>
          <w:tcPr>
            <w:tcW w:w="7202" w:type="dxa"/>
            <w:shd w:val="clear" w:color="auto" w:fill="auto"/>
            <w:vAlign w:val="center"/>
            <w:hideMark/>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外鼻部完全缺失</w:t>
            </w:r>
          </w:p>
        </w:tc>
        <w:tc>
          <w:tcPr>
            <w:tcW w:w="1043" w:type="dxa"/>
            <w:shd w:val="clear" w:color="auto" w:fill="auto"/>
            <w:vAlign w:val="center"/>
            <w:hideMark/>
          </w:tcPr>
          <w:p w:rsidR="005408E5" w:rsidRPr="009E6580" w:rsidRDefault="005408E5" w:rsidP="006352BA">
            <w:pPr>
              <w:pStyle w:val="ac"/>
              <w:spacing w:line="240" w:lineRule="exact"/>
              <w:jc w:val="center"/>
              <w:rPr>
                <w:rFonts w:cs="宋体"/>
                <w:color w:val="000000"/>
                <w:sz w:val="21"/>
                <w:szCs w:val="21"/>
                <w:lang w:val="en-US" w:eastAsia="zh-CN"/>
              </w:rPr>
            </w:pPr>
            <w:r w:rsidRPr="00465B17">
              <w:rPr>
                <w:rFonts w:cs="宋体"/>
                <w:color w:val="000000"/>
                <w:sz w:val="21"/>
                <w:szCs w:val="21"/>
                <w:lang w:val="en-US" w:eastAsia="zh-CN"/>
              </w:rPr>
              <w:t>5级</w:t>
            </w:r>
          </w:p>
        </w:tc>
      </w:tr>
      <w:tr w:rsidR="005408E5" w:rsidRPr="005E2AF4" w:rsidTr="0013181A">
        <w:trPr>
          <w:trHeight w:val="284"/>
        </w:trPr>
        <w:tc>
          <w:tcPr>
            <w:tcW w:w="7202"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外鼻部大部分缺损</w:t>
            </w:r>
          </w:p>
        </w:tc>
        <w:tc>
          <w:tcPr>
            <w:tcW w:w="1043" w:type="dxa"/>
            <w:shd w:val="clear" w:color="auto" w:fill="auto"/>
            <w:vAlign w:val="center"/>
          </w:tcPr>
          <w:p w:rsidR="005408E5" w:rsidRPr="009E6580" w:rsidRDefault="005408E5" w:rsidP="006352BA">
            <w:pPr>
              <w:pStyle w:val="ac"/>
              <w:spacing w:line="240" w:lineRule="exact"/>
              <w:jc w:val="center"/>
              <w:rPr>
                <w:rFonts w:cs="宋体"/>
                <w:color w:val="000000"/>
                <w:sz w:val="21"/>
                <w:szCs w:val="21"/>
                <w:lang w:val="en-US" w:eastAsia="zh-CN"/>
              </w:rPr>
            </w:pPr>
            <w:r w:rsidRPr="00465B17">
              <w:rPr>
                <w:rFonts w:cs="宋体"/>
                <w:color w:val="000000"/>
                <w:sz w:val="21"/>
                <w:szCs w:val="21"/>
                <w:lang w:val="en-US" w:eastAsia="zh-CN"/>
              </w:rPr>
              <w:t>7级</w:t>
            </w:r>
          </w:p>
        </w:tc>
      </w:tr>
      <w:tr w:rsidR="005408E5" w:rsidRPr="005E2AF4" w:rsidTr="0013181A">
        <w:trPr>
          <w:trHeight w:val="284"/>
        </w:trPr>
        <w:tc>
          <w:tcPr>
            <w:tcW w:w="7202" w:type="dxa"/>
            <w:shd w:val="clear" w:color="auto" w:fill="auto"/>
            <w:vAlign w:val="center"/>
            <w:hideMark/>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鼻尖及一侧鼻翼缺损</w:t>
            </w:r>
          </w:p>
        </w:tc>
        <w:tc>
          <w:tcPr>
            <w:tcW w:w="1043" w:type="dxa"/>
            <w:shd w:val="clear" w:color="auto" w:fill="auto"/>
            <w:vAlign w:val="center"/>
            <w:hideMark/>
          </w:tcPr>
          <w:p w:rsidR="005408E5" w:rsidRPr="009E6580" w:rsidRDefault="005408E5" w:rsidP="006352BA">
            <w:pPr>
              <w:pStyle w:val="ac"/>
              <w:spacing w:line="240" w:lineRule="exact"/>
              <w:jc w:val="center"/>
              <w:rPr>
                <w:rFonts w:cs="宋体"/>
                <w:color w:val="000000"/>
                <w:sz w:val="21"/>
                <w:szCs w:val="21"/>
                <w:lang w:val="en-US" w:eastAsia="zh-CN"/>
              </w:rPr>
            </w:pPr>
            <w:r w:rsidRPr="00465B17">
              <w:rPr>
                <w:rFonts w:cs="宋体"/>
                <w:color w:val="000000"/>
                <w:sz w:val="21"/>
                <w:szCs w:val="21"/>
                <w:lang w:val="en-US" w:eastAsia="zh-CN"/>
              </w:rPr>
              <w:t>8级</w:t>
            </w:r>
          </w:p>
        </w:tc>
      </w:tr>
      <w:tr w:rsidR="005408E5" w:rsidRPr="005E2AF4" w:rsidTr="0013181A">
        <w:trPr>
          <w:trHeight w:val="284"/>
        </w:trPr>
        <w:tc>
          <w:tcPr>
            <w:tcW w:w="7202"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双侧鼻腔或鼻咽部闭锁</w:t>
            </w:r>
          </w:p>
        </w:tc>
        <w:tc>
          <w:tcPr>
            <w:tcW w:w="1043" w:type="dxa"/>
            <w:shd w:val="clear" w:color="auto" w:fill="auto"/>
            <w:vAlign w:val="center"/>
          </w:tcPr>
          <w:p w:rsidR="005408E5" w:rsidRPr="009E6580" w:rsidRDefault="005408E5" w:rsidP="006352BA">
            <w:pPr>
              <w:pStyle w:val="ac"/>
              <w:spacing w:line="240" w:lineRule="exact"/>
              <w:jc w:val="center"/>
              <w:rPr>
                <w:rFonts w:cs="宋体"/>
                <w:color w:val="000000"/>
                <w:sz w:val="21"/>
                <w:szCs w:val="21"/>
                <w:lang w:val="en-US" w:eastAsia="zh-CN"/>
              </w:rPr>
            </w:pPr>
            <w:r w:rsidRPr="00465B17">
              <w:rPr>
                <w:rFonts w:cs="宋体"/>
                <w:color w:val="000000"/>
                <w:sz w:val="21"/>
                <w:szCs w:val="21"/>
                <w:lang w:val="en-US" w:eastAsia="zh-CN"/>
              </w:rPr>
              <w:t>8级</w:t>
            </w:r>
          </w:p>
        </w:tc>
      </w:tr>
      <w:tr w:rsidR="005408E5" w:rsidRPr="005E2AF4" w:rsidTr="0013181A">
        <w:trPr>
          <w:trHeight w:val="284"/>
        </w:trPr>
        <w:tc>
          <w:tcPr>
            <w:tcW w:w="7202"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一侧鼻翼缺损</w:t>
            </w:r>
          </w:p>
        </w:tc>
        <w:tc>
          <w:tcPr>
            <w:tcW w:w="1043" w:type="dxa"/>
            <w:shd w:val="clear" w:color="auto" w:fill="auto"/>
            <w:vAlign w:val="center"/>
          </w:tcPr>
          <w:p w:rsidR="005408E5" w:rsidRPr="009E6580" w:rsidRDefault="005408E5" w:rsidP="006352BA">
            <w:pPr>
              <w:pStyle w:val="ac"/>
              <w:spacing w:line="240" w:lineRule="exact"/>
              <w:jc w:val="center"/>
              <w:rPr>
                <w:rFonts w:cs="宋体"/>
                <w:color w:val="000000"/>
                <w:sz w:val="21"/>
                <w:szCs w:val="21"/>
                <w:lang w:val="en-US" w:eastAsia="zh-CN"/>
              </w:rPr>
            </w:pPr>
            <w:r w:rsidRPr="00465B17">
              <w:rPr>
                <w:rFonts w:cs="宋体"/>
                <w:color w:val="000000"/>
                <w:sz w:val="21"/>
                <w:szCs w:val="21"/>
                <w:lang w:val="en-US" w:eastAsia="zh-CN"/>
              </w:rPr>
              <w:t>9级</w:t>
            </w:r>
          </w:p>
        </w:tc>
      </w:tr>
      <w:tr w:rsidR="005408E5" w:rsidRPr="005E2AF4" w:rsidTr="0013181A">
        <w:trPr>
          <w:trHeight w:val="284"/>
        </w:trPr>
        <w:tc>
          <w:tcPr>
            <w:tcW w:w="7202"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单侧鼻腔或鼻孔闭锁</w:t>
            </w:r>
          </w:p>
        </w:tc>
        <w:tc>
          <w:tcPr>
            <w:tcW w:w="1043" w:type="dxa"/>
            <w:shd w:val="clear" w:color="auto" w:fill="auto"/>
            <w:vAlign w:val="center"/>
          </w:tcPr>
          <w:p w:rsidR="005408E5" w:rsidRPr="009E6580" w:rsidRDefault="005408E5" w:rsidP="006352BA">
            <w:pPr>
              <w:pStyle w:val="ac"/>
              <w:spacing w:line="240" w:lineRule="exact"/>
              <w:jc w:val="center"/>
              <w:rPr>
                <w:rFonts w:cs="宋体"/>
                <w:color w:val="000000"/>
                <w:sz w:val="21"/>
                <w:szCs w:val="21"/>
                <w:lang w:val="en-US" w:eastAsia="zh-CN"/>
              </w:rPr>
            </w:pPr>
            <w:r w:rsidRPr="00465B17">
              <w:rPr>
                <w:rFonts w:cs="宋体"/>
                <w:color w:val="000000"/>
                <w:sz w:val="21"/>
                <w:szCs w:val="21"/>
                <w:lang w:val="en-US" w:eastAsia="zh-CN"/>
              </w:rPr>
              <w:t>10级</w:t>
            </w:r>
          </w:p>
        </w:tc>
      </w:tr>
    </w:tbl>
    <w:p w:rsidR="0087659C" w:rsidRDefault="005408E5" w:rsidP="009320C6">
      <w:pPr>
        <w:pStyle w:val="3"/>
        <w:keepNext w:val="0"/>
        <w:keepLines w:val="0"/>
        <w:widowControl/>
        <w:numPr>
          <w:ilvl w:val="1"/>
          <w:numId w:val="2"/>
        </w:numPr>
        <w:spacing w:beforeLines="30" w:afterLines="30" w:line="240" w:lineRule="auto"/>
        <w:ind w:left="0" w:firstLine="0"/>
        <w:contextualSpacing/>
        <w:jc w:val="left"/>
        <w:rPr>
          <w:sz w:val="21"/>
          <w:szCs w:val="21"/>
        </w:rPr>
      </w:pPr>
      <w:bookmarkStart w:id="19" w:name="_Toc356463476"/>
      <w:r w:rsidRPr="00860514">
        <w:rPr>
          <w:rFonts w:hint="eastAsia"/>
          <w:sz w:val="21"/>
          <w:szCs w:val="21"/>
        </w:rPr>
        <w:t>口腔的结构损伤</w:t>
      </w:r>
      <w:bookmarkEnd w:id="19"/>
    </w:p>
    <w:tbl>
      <w:tblPr>
        <w:tblW w:w="8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16"/>
        <w:gridCol w:w="1043"/>
      </w:tblGrid>
      <w:tr w:rsidR="005408E5" w:rsidRPr="005E2AF4" w:rsidTr="0013181A">
        <w:trPr>
          <w:trHeight w:val="284"/>
        </w:trPr>
        <w:tc>
          <w:tcPr>
            <w:tcW w:w="7216" w:type="dxa"/>
            <w:shd w:val="clear" w:color="auto" w:fill="auto"/>
            <w:vAlign w:val="center"/>
            <w:hideMark/>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舌缺损大于全舌的</w:t>
            </w:r>
            <w:r w:rsidRPr="00465B17">
              <w:rPr>
                <w:rFonts w:cs="宋体"/>
                <w:sz w:val="21"/>
                <w:szCs w:val="21"/>
                <w:lang w:val="en-US" w:eastAsia="zh-CN"/>
              </w:rPr>
              <w:t>2/3</w:t>
            </w:r>
          </w:p>
        </w:tc>
        <w:tc>
          <w:tcPr>
            <w:tcW w:w="1043" w:type="dxa"/>
            <w:shd w:val="clear" w:color="auto" w:fill="auto"/>
            <w:vAlign w:val="center"/>
            <w:hideMark/>
          </w:tcPr>
          <w:p w:rsidR="005408E5" w:rsidRPr="009E6580" w:rsidRDefault="005408E5" w:rsidP="006352BA">
            <w:pPr>
              <w:pStyle w:val="ac"/>
              <w:spacing w:line="240" w:lineRule="exact"/>
              <w:jc w:val="center"/>
              <w:rPr>
                <w:rFonts w:cs="宋体"/>
                <w:color w:val="000000"/>
                <w:sz w:val="21"/>
                <w:szCs w:val="21"/>
                <w:lang w:val="en-US" w:eastAsia="zh-CN"/>
              </w:rPr>
            </w:pPr>
            <w:r w:rsidRPr="00465B17">
              <w:rPr>
                <w:rFonts w:cs="宋体"/>
                <w:color w:val="000000"/>
                <w:sz w:val="21"/>
                <w:szCs w:val="21"/>
                <w:lang w:val="en-US" w:eastAsia="zh-CN"/>
              </w:rPr>
              <w:t xml:space="preserve">3 </w:t>
            </w:r>
            <w:r w:rsidRPr="00465B17">
              <w:rPr>
                <w:rFonts w:cs="宋体" w:hint="eastAsia"/>
                <w:color w:val="000000"/>
                <w:sz w:val="21"/>
                <w:szCs w:val="21"/>
                <w:lang w:val="en-US" w:eastAsia="zh-CN"/>
              </w:rPr>
              <w:t>级</w:t>
            </w:r>
          </w:p>
        </w:tc>
      </w:tr>
      <w:tr w:rsidR="005408E5" w:rsidRPr="005E2AF4" w:rsidTr="0013181A">
        <w:trPr>
          <w:trHeight w:val="284"/>
        </w:trPr>
        <w:tc>
          <w:tcPr>
            <w:tcW w:w="7216" w:type="dxa"/>
            <w:shd w:val="clear" w:color="auto" w:fill="auto"/>
            <w:vAlign w:val="center"/>
            <w:hideMark/>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舌缺损大于全舌的</w:t>
            </w:r>
            <w:r w:rsidRPr="00465B17">
              <w:rPr>
                <w:rFonts w:cs="宋体"/>
                <w:sz w:val="21"/>
                <w:szCs w:val="21"/>
                <w:lang w:val="en-US" w:eastAsia="zh-CN"/>
              </w:rPr>
              <w:t>1/3</w:t>
            </w:r>
          </w:p>
        </w:tc>
        <w:tc>
          <w:tcPr>
            <w:tcW w:w="1043" w:type="dxa"/>
            <w:shd w:val="clear" w:color="auto" w:fill="auto"/>
            <w:vAlign w:val="center"/>
            <w:hideMark/>
          </w:tcPr>
          <w:p w:rsidR="005408E5" w:rsidRPr="009E6580" w:rsidRDefault="005408E5" w:rsidP="006352BA">
            <w:pPr>
              <w:pStyle w:val="ac"/>
              <w:spacing w:line="240" w:lineRule="exact"/>
              <w:jc w:val="center"/>
              <w:rPr>
                <w:rFonts w:cs="宋体"/>
                <w:color w:val="000000"/>
                <w:sz w:val="21"/>
                <w:szCs w:val="21"/>
                <w:lang w:val="en-US" w:eastAsia="zh-CN"/>
              </w:rPr>
            </w:pPr>
            <w:r w:rsidRPr="00465B17">
              <w:rPr>
                <w:rFonts w:cs="宋体"/>
                <w:color w:val="000000"/>
                <w:sz w:val="21"/>
                <w:szCs w:val="21"/>
                <w:lang w:val="en-US" w:eastAsia="zh-CN"/>
              </w:rPr>
              <w:t xml:space="preserve">6 </w:t>
            </w:r>
            <w:r w:rsidRPr="00465B17">
              <w:rPr>
                <w:rFonts w:cs="宋体" w:hint="eastAsia"/>
                <w:color w:val="000000"/>
                <w:sz w:val="21"/>
                <w:szCs w:val="21"/>
                <w:lang w:val="en-US" w:eastAsia="zh-CN"/>
              </w:rPr>
              <w:t>级</w:t>
            </w:r>
          </w:p>
        </w:tc>
      </w:tr>
      <w:tr w:rsidR="005408E5" w:rsidRPr="005E2AF4" w:rsidTr="0013181A">
        <w:trPr>
          <w:trHeight w:val="284"/>
        </w:trPr>
        <w:tc>
          <w:tcPr>
            <w:tcW w:w="7216"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lastRenderedPageBreak/>
              <w:t>口腔损伤导致牙齿脱落大于等于</w:t>
            </w:r>
            <w:r w:rsidRPr="00465B17">
              <w:rPr>
                <w:rFonts w:cs="宋体"/>
                <w:sz w:val="21"/>
                <w:szCs w:val="21"/>
                <w:lang w:val="en-US" w:eastAsia="zh-CN"/>
              </w:rPr>
              <w:t>16枚</w:t>
            </w:r>
          </w:p>
        </w:tc>
        <w:tc>
          <w:tcPr>
            <w:tcW w:w="1043" w:type="dxa"/>
            <w:shd w:val="clear" w:color="auto" w:fill="auto"/>
            <w:vAlign w:val="center"/>
          </w:tcPr>
          <w:p w:rsidR="005408E5" w:rsidRPr="009E6580" w:rsidRDefault="005408E5" w:rsidP="006352BA">
            <w:pPr>
              <w:pStyle w:val="ac"/>
              <w:spacing w:line="240" w:lineRule="exact"/>
              <w:jc w:val="center"/>
              <w:rPr>
                <w:rFonts w:cs="宋体"/>
                <w:color w:val="000000"/>
                <w:sz w:val="21"/>
                <w:szCs w:val="21"/>
                <w:lang w:val="en-US" w:eastAsia="zh-CN"/>
              </w:rPr>
            </w:pPr>
            <w:r w:rsidRPr="00465B17">
              <w:rPr>
                <w:rFonts w:cs="宋体"/>
                <w:color w:val="000000"/>
                <w:sz w:val="21"/>
                <w:szCs w:val="21"/>
                <w:lang w:val="en-US" w:eastAsia="zh-CN"/>
              </w:rPr>
              <w:t>9级</w:t>
            </w:r>
          </w:p>
        </w:tc>
      </w:tr>
      <w:tr w:rsidR="005408E5" w:rsidRPr="005E2AF4" w:rsidTr="0013181A">
        <w:trPr>
          <w:trHeight w:val="284"/>
        </w:trPr>
        <w:tc>
          <w:tcPr>
            <w:tcW w:w="7216"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口腔损伤导致牙齿脱落大于等于</w:t>
            </w:r>
            <w:r w:rsidRPr="00465B17">
              <w:rPr>
                <w:rFonts w:cs="宋体"/>
                <w:sz w:val="21"/>
                <w:szCs w:val="21"/>
                <w:lang w:val="en-US" w:eastAsia="zh-CN"/>
              </w:rPr>
              <w:t>8枚</w:t>
            </w:r>
          </w:p>
        </w:tc>
        <w:tc>
          <w:tcPr>
            <w:tcW w:w="1043" w:type="dxa"/>
            <w:shd w:val="clear" w:color="auto" w:fill="auto"/>
            <w:vAlign w:val="center"/>
          </w:tcPr>
          <w:p w:rsidR="005408E5" w:rsidRPr="009E6580" w:rsidRDefault="005408E5" w:rsidP="006352BA">
            <w:pPr>
              <w:pStyle w:val="ac"/>
              <w:spacing w:line="240" w:lineRule="exact"/>
              <w:jc w:val="center"/>
              <w:rPr>
                <w:rFonts w:cs="宋体"/>
                <w:color w:val="000000"/>
                <w:sz w:val="21"/>
                <w:szCs w:val="21"/>
                <w:lang w:val="en-US" w:eastAsia="zh-CN"/>
              </w:rPr>
            </w:pPr>
            <w:r w:rsidRPr="00465B17">
              <w:rPr>
                <w:rFonts w:cs="宋体"/>
                <w:color w:val="000000"/>
                <w:sz w:val="21"/>
                <w:szCs w:val="21"/>
                <w:lang w:val="en-US" w:eastAsia="zh-CN"/>
              </w:rPr>
              <w:t>10级</w:t>
            </w:r>
          </w:p>
        </w:tc>
      </w:tr>
    </w:tbl>
    <w:p w:rsidR="0087659C" w:rsidRDefault="005408E5" w:rsidP="009320C6">
      <w:pPr>
        <w:pStyle w:val="3"/>
        <w:keepNext w:val="0"/>
        <w:keepLines w:val="0"/>
        <w:widowControl/>
        <w:numPr>
          <w:ilvl w:val="1"/>
          <w:numId w:val="2"/>
        </w:numPr>
        <w:spacing w:beforeLines="30" w:after="0" w:line="240" w:lineRule="auto"/>
        <w:ind w:left="0" w:firstLine="0"/>
        <w:contextualSpacing/>
        <w:jc w:val="left"/>
        <w:rPr>
          <w:sz w:val="21"/>
          <w:szCs w:val="21"/>
        </w:rPr>
      </w:pPr>
      <w:bookmarkStart w:id="20" w:name="_Toc356463477"/>
      <w:r w:rsidRPr="00860514">
        <w:rPr>
          <w:rFonts w:hint="eastAsia"/>
          <w:sz w:val="21"/>
          <w:szCs w:val="21"/>
        </w:rPr>
        <w:t>发声和言语的功能障碍</w:t>
      </w:r>
      <w:bookmarkEnd w:id="20"/>
    </w:p>
    <w:p w:rsidR="0087659C" w:rsidRDefault="005408E5" w:rsidP="009320C6">
      <w:pPr>
        <w:spacing w:afterLines="30"/>
        <w:ind w:firstLineChars="200" w:firstLine="420"/>
        <w:rPr>
          <w:szCs w:val="21"/>
        </w:rPr>
      </w:pPr>
      <w:r w:rsidRPr="005E2AF4">
        <w:rPr>
          <w:rFonts w:hint="eastAsia"/>
          <w:szCs w:val="21"/>
        </w:rPr>
        <w:t>本标准中的发声和言语的功能障碍是指语言功能丧失。</w:t>
      </w:r>
    </w:p>
    <w:tbl>
      <w:tblPr>
        <w:tblW w:w="8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0"/>
        <w:gridCol w:w="1043"/>
      </w:tblGrid>
      <w:tr w:rsidR="005408E5" w:rsidRPr="005E2AF4" w:rsidTr="0013181A">
        <w:trPr>
          <w:trHeight w:val="284"/>
        </w:trPr>
        <w:tc>
          <w:tcPr>
            <w:tcW w:w="7230" w:type="dxa"/>
            <w:shd w:val="clear" w:color="auto" w:fill="auto"/>
            <w:vAlign w:val="center"/>
            <w:hideMark/>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语言功能完全丧失</w:t>
            </w:r>
          </w:p>
        </w:tc>
        <w:tc>
          <w:tcPr>
            <w:tcW w:w="1043" w:type="dxa"/>
            <w:shd w:val="clear" w:color="auto" w:fill="auto"/>
            <w:vAlign w:val="center"/>
            <w:hideMark/>
          </w:tcPr>
          <w:p w:rsidR="005408E5" w:rsidRPr="009E6580" w:rsidRDefault="005408E5" w:rsidP="006352BA">
            <w:pPr>
              <w:pStyle w:val="ac"/>
              <w:spacing w:line="240" w:lineRule="exact"/>
              <w:jc w:val="center"/>
              <w:rPr>
                <w:rFonts w:cs="宋体"/>
                <w:color w:val="000000"/>
                <w:sz w:val="21"/>
                <w:szCs w:val="21"/>
                <w:lang w:val="en-US" w:eastAsia="zh-CN"/>
              </w:rPr>
            </w:pPr>
            <w:r w:rsidRPr="00465B17">
              <w:rPr>
                <w:rFonts w:cs="宋体"/>
                <w:color w:val="000000"/>
                <w:sz w:val="21"/>
                <w:szCs w:val="21"/>
                <w:lang w:val="en-US" w:eastAsia="zh-CN"/>
              </w:rPr>
              <w:t>8</w:t>
            </w:r>
            <w:r w:rsidRPr="00465B17">
              <w:rPr>
                <w:rFonts w:cs="宋体" w:hint="eastAsia"/>
                <w:color w:val="000000"/>
                <w:sz w:val="21"/>
                <w:szCs w:val="21"/>
                <w:lang w:val="en-US" w:eastAsia="zh-CN"/>
              </w:rPr>
              <w:t>级</w:t>
            </w:r>
          </w:p>
        </w:tc>
      </w:tr>
    </w:tbl>
    <w:p w:rsidR="0087659C" w:rsidRDefault="005408E5" w:rsidP="009320C6">
      <w:pPr>
        <w:pStyle w:val="ab"/>
        <w:spacing w:beforeLines="30" w:line="280" w:lineRule="exact"/>
        <w:rPr>
          <w:sz w:val="21"/>
          <w:szCs w:val="21"/>
        </w:rPr>
      </w:pPr>
      <w:r w:rsidRPr="005E2AF4">
        <w:rPr>
          <w:rFonts w:hint="eastAsia"/>
          <w:sz w:val="21"/>
          <w:szCs w:val="21"/>
        </w:rPr>
        <w:t>注：语言功能完全丧失指构成语言的口唇音、齿舌音、口盖音和喉头音的四种语言功能中，有三种以上不能构声、或声带全部切除，或因大脑语言中枢受伤害而患失语症，并须有资格的耳鼻喉科医师出具医疗诊断证明，但不包括任何心理障碍引致的失语。</w:t>
      </w:r>
    </w:p>
    <w:p w:rsidR="005408E5" w:rsidRPr="005E2AF4" w:rsidRDefault="005408E5" w:rsidP="005408E5">
      <w:pPr>
        <w:spacing w:line="240" w:lineRule="exact"/>
        <w:ind w:firstLineChars="200" w:firstLine="420"/>
        <w:contextualSpacing/>
        <w:rPr>
          <w:szCs w:val="21"/>
        </w:rPr>
      </w:pPr>
    </w:p>
    <w:p w:rsidR="005408E5" w:rsidRPr="00860514" w:rsidRDefault="005408E5" w:rsidP="005408E5">
      <w:pPr>
        <w:pStyle w:val="2"/>
        <w:keepNext w:val="0"/>
        <w:keepLines w:val="0"/>
        <w:widowControl/>
        <w:numPr>
          <w:ilvl w:val="0"/>
          <w:numId w:val="2"/>
        </w:numPr>
        <w:spacing w:before="0" w:after="0" w:line="240" w:lineRule="auto"/>
        <w:contextualSpacing/>
        <w:jc w:val="left"/>
        <w:rPr>
          <w:rFonts w:ascii="宋体" w:hAnsi="宋体"/>
          <w:sz w:val="21"/>
          <w:szCs w:val="21"/>
        </w:rPr>
      </w:pPr>
      <w:bookmarkStart w:id="21" w:name="_Toc349826758"/>
      <w:bookmarkStart w:id="22" w:name="_Toc349826914"/>
      <w:bookmarkStart w:id="23" w:name="_Toc349832692"/>
      <w:bookmarkStart w:id="24" w:name="_Toc349833347"/>
      <w:bookmarkStart w:id="25" w:name="_Toc349833743"/>
      <w:bookmarkStart w:id="26" w:name="_Toc349826759"/>
      <w:bookmarkStart w:id="27" w:name="_Toc349826915"/>
      <w:bookmarkStart w:id="28" w:name="_Toc349832693"/>
      <w:bookmarkStart w:id="29" w:name="_Toc349833348"/>
      <w:bookmarkStart w:id="30" w:name="_Toc349833744"/>
      <w:bookmarkStart w:id="31" w:name="_Toc356463478"/>
      <w:bookmarkEnd w:id="21"/>
      <w:bookmarkEnd w:id="22"/>
      <w:bookmarkEnd w:id="23"/>
      <w:bookmarkEnd w:id="24"/>
      <w:bookmarkEnd w:id="25"/>
      <w:bookmarkEnd w:id="26"/>
      <w:bookmarkEnd w:id="27"/>
      <w:bookmarkEnd w:id="28"/>
      <w:bookmarkEnd w:id="29"/>
      <w:bookmarkEnd w:id="30"/>
      <w:r w:rsidRPr="00860514">
        <w:rPr>
          <w:rFonts w:ascii="宋体" w:hAnsi="宋体" w:hint="eastAsia"/>
          <w:sz w:val="21"/>
          <w:szCs w:val="21"/>
        </w:rPr>
        <w:t>心血管，免疫和呼吸系统的结构和功能</w:t>
      </w:r>
      <w:bookmarkEnd w:id="31"/>
    </w:p>
    <w:p w:rsidR="0087659C" w:rsidRDefault="005408E5" w:rsidP="009320C6">
      <w:pPr>
        <w:pStyle w:val="3"/>
        <w:keepNext w:val="0"/>
        <w:keepLines w:val="0"/>
        <w:widowControl/>
        <w:numPr>
          <w:ilvl w:val="1"/>
          <w:numId w:val="2"/>
        </w:numPr>
        <w:spacing w:before="0" w:afterLines="30" w:line="240" w:lineRule="auto"/>
        <w:ind w:left="0" w:firstLine="0"/>
        <w:contextualSpacing/>
        <w:jc w:val="left"/>
        <w:rPr>
          <w:sz w:val="21"/>
          <w:szCs w:val="21"/>
        </w:rPr>
      </w:pPr>
      <w:bookmarkStart w:id="32" w:name="_Toc350932575"/>
      <w:bookmarkStart w:id="33" w:name="_Toc356463479"/>
      <w:r w:rsidRPr="005E2AF4">
        <w:rPr>
          <w:rFonts w:hint="eastAsia"/>
          <w:sz w:val="21"/>
          <w:szCs w:val="21"/>
        </w:rPr>
        <w:t>心脏的结构损伤或功能障碍</w:t>
      </w:r>
      <w:bookmarkEnd w:id="32"/>
      <w:bookmarkEnd w:id="33"/>
    </w:p>
    <w:tbl>
      <w:tblPr>
        <w:tblW w:w="8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44"/>
        <w:gridCol w:w="1043"/>
      </w:tblGrid>
      <w:tr w:rsidR="005408E5" w:rsidRPr="005E2AF4" w:rsidTr="0013181A">
        <w:trPr>
          <w:trHeight w:val="284"/>
        </w:trPr>
        <w:tc>
          <w:tcPr>
            <w:tcW w:w="7244"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胸部损伤导致心肺联合移植</w:t>
            </w:r>
          </w:p>
        </w:tc>
        <w:tc>
          <w:tcPr>
            <w:tcW w:w="1043" w:type="dxa"/>
            <w:shd w:val="clear" w:color="auto" w:fill="auto"/>
            <w:vAlign w:val="center"/>
          </w:tcPr>
          <w:p w:rsidR="005408E5" w:rsidRPr="009E6580" w:rsidRDefault="005408E5" w:rsidP="006352BA">
            <w:pPr>
              <w:pStyle w:val="ac"/>
              <w:spacing w:line="240" w:lineRule="exact"/>
              <w:jc w:val="center"/>
              <w:rPr>
                <w:rFonts w:cs="宋体"/>
                <w:color w:val="000000"/>
                <w:sz w:val="21"/>
                <w:szCs w:val="21"/>
                <w:lang w:val="en-US" w:eastAsia="zh-CN"/>
              </w:rPr>
            </w:pPr>
            <w:r w:rsidRPr="00465B17">
              <w:rPr>
                <w:rFonts w:cs="宋体" w:hint="eastAsia"/>
                <w:color w:val="000000"/>
                <w:sz w:val="21"/>
                <w:szCs w:val="21"/>
                <w:lang w:val="en-US" w:eastAsia="zh-CN"/>
              </w:rPr>
              <w:t>1</w:t>
            </w:r>
            <w:r w:rsidRPr="00465B17">
              <w:rPr>
                <w:rFonts w:cs="宋体"/>
                <w:color w:val="000000"/>
                <w:sz w:val="21"/>
                <w:szCs w:val="21"/>
                <w:lang w:val="en-US" w:eastAsia="zh-CN"/>
              </w:rPr>
              <w:t>级</w:t>
            </w:r>
          </w:p>
        </w:tc>
      </w:tr>
      <w:tr w:rsidR="005408E5" w:rsidRPr="005E2AF4" w:rsidTr="0013181A">
        <w:trPr>
          <w:trHeight w:val="284"/>
        </w:trPr>
        <w:tc>
          <w:tcPr>
            <w:tcW w:w="7244"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胸部损伤导致心脏贯通伤修补术后，心电图有明显改变</w:t>
            </w:r>
          </w:p>
        </w:tc>
        <w:tc>
          <w:tcPr>
            <w:tcW w:w="1043" w:type="dxa"/>
            <w:shd w:val="clear" w:color="auto" w:fill="auto"/>
            <w:vAlign w:val="center"/>
          </w:tcPr>
          <w:p w:rsidR="005408E5" w:rsidRPr="009E6580" w:rsidRDefault="005408E5" w:rsidP="006352BA">
            <w:pPr>
              <w:pStyle w:val="ac"/>
              <w:spacing w:line="240" w:lineRule="exact"/>
              <w:jc w:val="center"/>
              <w:rPr>
                <w:rFonts w:cs="宋体"/>
                <w:color w:val="000000"/>
                <w:sz w:val="21"/>
                <w:szCs w:val="21"/>
                <w:lang w:val="en-US" w:eastAsia="zh-CN"/>
              </w:rPr>
            </w:pPr>
            <w:r w:rsidRPr="00465B17">
              <w:rPr>
                <w:rFonts w:cs="宋体" w:hint="eastAsia"/>
                <w:color w:val="000000"/>
                <w:sz w:val="21"/>
                <w:szCs w:val="21"/>
                <w:lang w:val="en-US" w:eastAsia="zh-CN"/>
              </w:rPr>
              <w:t>3</w:t>
            </w:r>
            <w:r w:rsidRPr="00465B17">
              <w:rPr>
                <w:rFonts w:cs="宋体"/>
                <w:color w:val="000000"/>
                <w:sz w:val="21"/>
                <w:szCs w:val="21"/>
                <w:lang w:val="en-US" w:eastAsia="zh-CN"/>
              </w:rPr>
              <w:t>级</w:t>
            </w:r>
          </w:p>
        </w:tc>
      </w:tr>
      <w:tr w:rsidR="005408E5" w:rsidRPr="005E2AF4" w:rsidTr="0013181A">
        <w:trPr>
          <w:trHeight w:val="284"/>
        </w:trPr>
        <w:tc>
          <w:tcPr>
            <w:tcW w:w="7244"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胸部损伤导致心肌破裂修补</w:t>
            </w:r>
          </w:p>
        </w:tc>
        <w:tc>
          <w:tcPr>
            <w:tcW w:w="1043" w:type="dxa"/>
            <w:shd w:val="clear" w:color="auto" w:fill="auto"/>
            <w:vAlign w:val="center"/>
          </w:tcPr>
          <w:p w:rsidR="005408E5" w:rsidRPr="009E6580" w:rsidRDefault="005408E5" w:rsidP="006352BA">
            <w:pPr>
              <w:pStyle w:val="ac"/>
              <w:spacing w:line="240" w:lineRule="exact"/>
              <w:jc w:val="center"/>
              <w:rPr>
                <w:rFonts w:cs="宋体"/>
                <w:color w:val="000000"/>
                <w:sz w:val="21"/>
                <w:szCs w:val="21"/>
                <w:lang w:val="en-US" w:eastAsia="zh-CN"/>
              </w:rPr>
            </w:pPr>
            <w:r w:rsidRPr="00465B17">
              <w:rPr>
                <w:rFonts w:cs="宋体" w:hint="eastAsia"/>
                <w:color w:val="000000"/>
                <w:sz w:val="21"/>
                <w:szCs w:val="21"/>
                <w:lang w:val="en-US" w:eastAsia="zh-CN"/>
              </w:rPr>
              <w:t>8</w:t>
            </w:r>
            <w:r w:rsidRPr="00465B17">
              <w:rPr>
                <w:rFonts w:cs="宋体"/>
                <w:color w:val="000000"/>
                <w:sz w:val="21"/>
                <w:szCs w:val="21"/>
                <w:lang w:val="en-US" w:eastAsia="zh-CN"/>
              </w:rPr>
              <w:t>级</w:t>
            </w:r>
          </w:p>
        </w:tc>
      </w:tr>
    </w:tbl>
    <w:p w:rsidR="0087659C" w:rsidRDefault="005408E5" w:rsidP="009320C6">
      <w:pPr>
        <w:pStyle w:val="3"/>
        <w:keepNext w:val="0"/>
        <w:keepLines w:val="0"/>
        <w:widowControl/>
        <w:numPr>
          <w:ilvl w:val="1"/>
          <w:numId w:val="2"/>
        </w:numPr>
        <w:spacing w:beforeLines="30" w:afterLines="30" w:line="240" w:lineRule="auto"/>
        <w:ind w:left="0" w:firstLine="0"/>
        <w:contextualSpacing/>
        <w:jc w:val="left"/>
        <w:rPr>
          <w:sz w:val="21"/>
          <w:szCs w:val="21"/>
        </w:rPr>
      </w:pPr>
      <w:bookmarkStart w:id="34" w:name="_Toc356463480"/>
      <w:r w:rsidRPr="00860514">
        <w:rPr>
          <w:rFonts w:hint="eastAsia"/>
          <w:sz w:val="21"/>
          <w:szCs w:val="21"/>
        </w:rPr>
        <w:t>脾结构损伤</w:t>
      </w:r>
      <w:bookmarkEnd w:id="34"/>
    </w:p>
    <w:tbl>
      <w:tblPr>
        <w:tblW w:w="8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44"/>
        <w:gridCol w:w="1043"/>
      </w:tblGrid>
      <w:tr w:rsidR="005408E5" w:rsidRPr="005E2AF4" w:rsidTr="0013181A">
        <w:trPr>
          <w:trHeight w:val="284"/>
        </w:trPr>
        <w:tc>
          <w:tcPr>
            <w:tcW w:w="7244"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腹部损伤导致脾切除</w:t>
            </w:r>
          </w:p>
        </w:tc>
        <w:tc>
          <w:tcPr>
            <w:tcW w:w="1043" w:type="dxa"/>
            <w:shd w:val="clear" w:color="auto" w:fill="auto"/>
            <w:vAlign w:val="center"/>
          </w:tcPr>
          <w:p w:rsidR="005408E5" w:rsidRPr="009E6580" w:rsidRDefault="005408E5" w:rsidP="006352BA">
            <w:pPr>
              <w:pStyle w:val="ac"/>
              <w:spacing w:line="240" w:lineRule="exact"/>
              <w:jc w:val="center"/>
              <w:rPr>
                <w:rFonts w:cs="宋体"/>
                <w:color w:val="000000"/>
                <w:sz w:val="21"/>
                <w:szCs w:val="21"/>
                <w:lang w:val="en-US" w:eastAsia="zh-CN"/>
              </w:rPr>
            </w:pPr>
            <w:r w:rsidRPr="00465B17">
              <w:rPr>
                <w:rFonts w:cs="宋体"/>
                <w:color w:val="000000"/>
                <w:sz w:val="21"/>
                <w:szCs w:val="21"/>
                <w:lang w:val="en-US" w:eastAsia="zh-CN"/>
              </w:rPr>
              <w:t>8级</w:t>
            </w:r>
          </w:p>
        </w:tc>
      </w:tr>
      <w:tr w:rsidR="005408E5" w:rsidRPr="005E2AF4" w:rsidTr="0013181A">
        <w:trPr>
          <w:trHeight w:val="284"/>
        </w:trPr>
        <w:tc>
          <w:tcPr>
            <w:tcW w:w="7244"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腹部损伤导致脾部分切除</w:t>
            </w:r>
          </w:p>
        </w:tc>
        <w:tc>
          <w:tcPr>
            <w:tcW w:w="1043" w:type="dxa"/>
            <w:shd w:val="clear" w:color="auto" w:fill="auto"/>
            <w:vAlign w:val="center"/>
          </w:tcPr>
          <w:p w:rsidR="005408E5" w:rsidRPr="009E6580" w:rsidRDefault="005408E5" w:rsidP="006352BA">
            <w:pPr>
              <w:pStyle w:val="ac"/>
              <w:spacing w:line="240" w:lineRule="exact"/>
              <w:jc w:val="center"/>
              <w:rPr>
                <w:rFonts w:cs="宋体"/>
                <w:color w:val="000000"/>
                <w:sz w:val="21"/>
                <w:szCs w:val="21"/>
                <w:lang w:val="en-US" w:eastAsia="zh-CN"/>
              </w:rPr>
            </w:pPr>
            <w:r w:rsidRPr="00465B17">
              <w:rPr>
                <w:rFonts w:cs="宋体"/>
                <w:color w:val="000000"/>
                <w:sz w:val="21"/>
                <w:szCs w:val="21"/>
                <w:lang w:val="en-US" w:eastAsia="zh-CN"/>
              </w:rPr>
              <w:t>9级</w:t>
            </w:r>
          </w:p>
        </w:tc>
      </w:tr>
      <w:tr w:rsidR="005408E5" w:rsidRPr="005E2AF4" w:rsidTr="0013181A">
        <w:trPr>
          <w:trHeight w:val="284"/>
        </w:trPr>
        <w:tc>
          <w:tcPr>
            <w:tcW w:w="7244"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腹部损伤导致脾破裂修补</w:t>
            </w:r>
          </w:p>
        </w:tc>
        <w:tc>
          <w:tcPr>
            <w:tcW w:w="1043" w:type="dxa"/>
            <w:shd w:val="clear" w:color="auto" w:fill="auto"/>
            <w:vAlign w:val="center"/>
          </w:tcPr>
          <w:p w:rsidR="005408E5" w:rsidRPr="009E6580" w:rsidRDefault="005408E5" w:rsidP="006352BA">
            <w:pPr>
              <w:pStyle w:val="ac"/>
              <w:spacing w:line="240" w:lineRule="exact"/>
              <w:jc w:val="center"/>
              <w:rPr>
                <w:rFonts w:cs="宋体"/>
                <w:color w:val="000000"/>
                <w:sz w:val="21"/>
                <w:szCs w:val="21"/>
                <w:lang w:val="en-US" w:eastAsia="zh-CN"/>
              </w:rPr>
            </w:pPr>
            <w:r w:rsidRPr="00465B17">
              <w:rPr>
                <w:rFonts w:cs="宋体"/>
                <w:color w:val="000000"/>
                <w:sz w:val="21"/>
                <w:szCs w:val="21"/>
                <w:lang w:val="en-US" w:eastAsia="zh-CN"/>
              </w:rPr>
              <w:t>10级</w:t>
            </w:r>
          </w:p>
        </w:tc>
      </w:tr>
    </w:tbl>
    <w:p w:rsidR="0087659C" w:rsidRDefault="005408E5" w:rsidP="009320C6">
      <w:pPr>
        <w:pStyle w:val="3"/>
        <w:keepNext w:val="0"/>
        <w:keepLines w:val="0"/>
        <w:widowControl/>
        <w:numPr>
          <w:ilvl w:val="1"/>
          <w:numId w:val="2"/>
        </w:numPr>
        <w:spacing w:beforeLines="30" w:afterLines="30" w:line="240" w:lineRule="auto"/>
        <w:ind w:left="0" w:firstLine="0"/>
        <w:contextualSpacing/>
        <w:jc w:val="left"/>
        <w:rPr>
          <w:sz w:val="21"/>
          <w:szCs w:val="21"/>
        </w:rPr>
      </w:pPr>
      <w:bookmarkStart w:id="35" w:name="_Toc356463481"/>
      <w:r w:rsidRPr="00860514">
        <w:rPr>
          <w:rFonts w:hint="eastAsia"/>
          <w:sz w:val="21"/>
          <w:szCs w:val="21"/>
        </w:rPr>
        <w:t>肺的结构损伤</w:t>
      </w:r>
      <w:bookmarkEnd w:id="35"/>
    </w:p>
    <w:tbl>
      <w:tblPr>
        <w:tblW w:w="8287" w:type="dxa"/>
        <w:tblLook w:val="04A0"/>
      </w:tblPr>
      <w:tblGrid>
        <w:gridCol w:w="7244"/>
        <w:gridCol w:w="1043"/>
      </w:tblGrid>
      <w:tr w:rsidR="005408E5" w:rsidRPr="005E2AF4" w:rsidTr="0013181A">
        <w:trPr>
          <w:trHeight w:val="284"/>
        </w:trPr>
        <w:tc>
          <w:tcPr>
            <w:tcW w:w="72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08E5" w:rsidRPr="009E6580" w:rsidRDefault="005408E5" w:rsidP="006352BA">
            <w:pPr>
              <w:pStyle w:val="ac"/>
              <w:spacing w:line="240" w:lineRule="exact"/>
              <w:rPr>
                <w:rFonts w:cs="宋体"/>
                <w:sz w:val="21"/>
                <w:szCs w:val="21"/>
                <w:lang w:val="en-US" w:eastAsia="zh-CN"/>
              </w:rPr>
            </w:pPr>
            <w:bookmarkStart w:id="36" w:name="OLE_LINK13"/>
            <w:r w:rsidRPr="00465B17">
              <w:rPr>
                <w:rFonts w:cs="宋体" w:hint="eastAsia"/>
                <w:sz w:val="21"/>
                <w:szCs w:val="21"/>
                <w:lang w:val="en-US" w:eastAsia="zh-CN"/>
              </w:rPr>
              <w:t>胸部损伤导致一侧全肺切除</w:t>
            </w:r>
            <w:bookmarkEnd w:id="36"/>
          </w:p>
        </w:tc>
        <w:tc>
          <w:tcPr>
            <w:tcW w:w="1043" w:type="dxa"/>
            <w:tcBorders>
              <w:top w:val="single" w:sz="4" w:space="0" w:color="auto"/>
              <w:left w:val="nil"/>
              <w:bottom w:val="single" w:sz="4" w:space="0" w:color="auto"/>
              <w:right w:val="single" w:sz="4" w:space="0" w:color="auto"/>
            </w:tcBorders>
            <w:shd w:val="clear" w:color="auto" w:fill="auto"/>
            <w:vAlign w:val="center"/>
            <w:hideMark/>
          </w:tcPr>
          <w:p w:rsidR="005408E5" w:rsidRPr="009E6580" w:rsidRDefault="005408E5" w:rsidP="006352BA">
            <w:pPr>
              <w:pStyle w:val="ac"/>
              <w:spacing w:line="240" w:lineRule="exact"/>
              <w:jc w:val="center"/>
              <w:rPr>
                <w:rFonts w:cs="宋体"/>
                <w:color w:val="000000"/>
                <w:sz w:val="21"/>
                <w:szCs w:val="21"/>
                <w:lang w:val="en-US" w:eastAsia="zh-CN"/>
              </w:rPr>
            </w:pPr>
            <w:r w:rsidRPr="00465B17">
              <w:rPr>
                <w:rFonts w:cs="宋体"/>
                <w:color w:val="000000"/>
                <w:sz w:val="21"/>
                <w:szCs w:val="21"/>
                <w:lang w:val="en-US" w:eastAsia="zh-CN"/>
              </w:rPr>
              <w:t>4级</w:t>
            </w:r>
          </w:p>
        </w:tc>
      </w:tr>
      <w:tr w:rsidR="005408E5" w:rsidRPr="005E2AF4" w:rsidTr="0013181A">
        <w:trPr>
          <w:trHeight w:val="284"/>
        </w:trPr>
        <w:tc>
          <w:tcPr>
            <w:tcW w:w="7244" w:type="dxa"/>
            <w:tcBorders>
              <w:top w:val="nil"/>
              <w:left w:val="single" w:sz="4" w:space="0" w:color="auto"/>
              <w:bottom w:val="single" w:sz="4" w:space="0" w:color="auto"/>
              <w:right w:val="single" w:sz="4" w:space="0" w:color="auto"/>
            </w:tcBorders>
            <w:shd w:val="clear" w:color="auto" w:fill="auto"/>
            <w:vAlign w:val="center"/>
            <w:hideMark/>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胸部损伤导致双侧肺叶切除</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rsidR="005408E5" w:rsidRPr="009E6580" w:rsidRDefault="005408E5" w:rsidP="006352BA">
            <w:pPr>
              <w:pStyle w:val="ac"/>
              <w:spacing w:line="240" w:lineRule="exact"/>
              <w:jc w:val="center"/>
              <w:rPr>
                <w:rFonts w:cs="宋体"/>
                <w:color w:val="000000"/>
                <w:sz w:val="21"/>
                <w:szCs w:val="21"/>
                <w:lang w:val="en-US" w:eastAsia="zh-CN"/>
              </w:rPr>
            </w:pPr>
            <w:r w:rsidRPr="00465B17">
              <w:rPr>
                <w:rFonts w:cs="宋体"/>
                <w:color w:val="000000"/>
                <w:sz w:val="21"/>
                <w:szCs w:val="21"/>
                <w:lang w:val="en-US" w:eastAsia="zh-CN"/>
              </w:rPr>
              <w:t>4级</w:t>
            </w:r>
          </w:p>
        </w:tc>
      </w:tr>
      <w:tr w:rsidR="005408E5" w:rsidRPr="005E2AF4" w:rsidTr="0013181A">
        <w:trPr>
          <w:trHeight w:val="284"/>
        </w:trPr>
        <w:tc>
          <w:tcPr>
            <w:tcW w:w="72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胸部损伤导致同侧双肺叶切除</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rsidR="005408E5" w:rsidRPr="009E6580" w:rsidRDefault="005408E5" w:rsidP="006352BA">
            <w:pPr>
              <w:pStyle w:val="ac"/>
              <w:spacing w:line="240" w:lineRule="exact"/>
              <w:jc w:val="center"/>
              <w:rPr>
                <w:rFonts w:cs="宋体"/>
                <w:color w:val="000000"/>
                <w:sz w:val="21"/>
                <w:szCs w:val="21"/>
                <w:lang w:val="en-US" w:eastAsia="zh-CN"/>
              </w:rPr>
            </w:pPr>
            <w:r w:rsidRPr="00465B17">
              <w:rPr>
                <w:rFonts w:cs="宋体"/>
                <w:color w:val="000000"/>
                <w:sz w:val="21"/>
                <w:szCs w:val="21"/>
                <w:lang w:val="en-US" w:eastAsia="zh-CN"/>
              </w:rPr>
              <w:t>5级</w:t>
            </w:r>
          </w:p>
        </w:tc>
      </w:tr>
      <w:tr w:rsidR="005408E5" w:rsidRPr="005E2AF4" w:rsidTr="0013181A">
        <w:trPr>
          <w:trHeight w:val="284"/>
        </w:trPr>
        <w:tc>
          <w:tcPr>
            <w:tcW w:w="7244" w:type="dxa"/>
            <w:tcBorders>
              <w:top w:val="single" w:sz="4" w:space="0" w:color="auto"/>
              <w:left w:val="single" w:sz="4" w:space="0" w:color="auto"/>
              <w:bottom w:val="single" w:sz="4" w:space="0" w:color="auto"/>
              <w:right w:val="single" w:sz="4" w:space="0" w:color="auto"/>
            </w:tcBorders>
            <w:shd w:val="clear" w:color="auto" w:fill="auto"/>
            <w:vAlign w:val="center"/>
          </w:tcPr>
          <w:p w:rsidR="005408E5" w:rsidRPr="009E6580" w:rsidRDefault="005408E5" w:rsidP="006352BA">
            <w:pPr>
              <w:pStyle w:val="ac"/>
              <w:spacing w:line="240" w:lineRule="exact"/>
              <w:rPr>
                <w:rFonts w:cs="宋体"/>
                <w:color w:val="FF0000"/>
                <w:sz w:val="21"/>
                <w:szCs w:val="21"/>
                <w:lang w:val="en-US" w:eastAsia="zh-CN"/>
              </w:rPr>
            </w:pPr>
            <w:r w:rsidRPr="00465B17">
              <w:rPr>
                <w:rFonts w:cs="宋体" w:hint="eastAsia"/>
                <w:sz w:val="21"/>
                <w:szCs w:val="21"/>
                <w:lang w:val="en-US" w:eastAsia="zh-CN"/>
              </w:rPr>
              <w:t>胸部损伤导致肺叶切除</w:t>
            </w:r>
          </w:p>
        </w:tc>
        <w:tc>
          <w:tcPr>
            <w:tcW w:w="1043" w:type="dxa"/>
            <w:tcBorders>
              <w:top w:val="single" w:sz="4" w:space="0" w:color="auto"/>
              <w:left w:val="nil"/>
              <w:bottom w:val="single" w:sz="4" w:space="0" w:color="auto"/>
              <w:right w:val="single" w:sz="4" w:space="0" w:color="auto"/>
            </w:tcBorders>
            <w:shd w:val="clear" w:color="auto" w:fill="auto"/>
            <w:vAlign w:val="center"/>
          </w:tcPr>
          <w:p w:rsidR="005408E5" w:rsidRPr="009E6580" w:rsidRDefault="005408E5" w:rsidP="006352BA">
            <w:pPr>
              <w:pStyle w:val="ac"/>
              <w:spacing w:line="240" w:lineRule="exact"/>
              <w:jc w:val="center"/>
              <w:rPr>
                <w:rFonts w:cs="宋体"/>
                <w:color w:val="000000"/>
                <w:sz w:val="21"/>
                <w:szCs w:val="21"/>
                <w:lang w:val="en-US" w:eastAsia="zh-CN"/>
              </w:rPr>
            </w:pPr>
            <w:r w:rsidRPr="00465B17">
              <w:rPr>
                <w:rFonts w:cs="宋体"/>
                <w:color w:val="000000"/>
                <w:sz w:val="21"/>
                <w:szCs w:val="21"/>
                <w:lang w:val="en-US" w:eastAsia="zh-CN"/>
              </w:rPr>
              <w:t>7级</w:t>
            </w:r>
          </w:p>
        </w:tc>
      </w:tr>
    </w:tbl>
    <w:p w:rsidR="0087659C" w:rsidRDefault="005408E5" w:rsidP="009320C6">
      <w:pPr>
        <w:pStyle w:val="3"/>
        <w:keepNext w:val="0"/>
        <w:keepLines w:val="0"/>
        <w:widowControl/>
        <w:numPr>
          <w:ilvl w:val="1"/>
          <w:numId w:val="2"/>
        </w:numPr>
        <w:spacing w:beforeLines="30" w:after="0" w:line="240" w:lineRule="auto"/>
        <w:ind w:left="0" w:firstLine="0"/>
        <w:contextualSpacing/>
        <w:jc w:val="left"/>
        <w:rPr>
          <w:sz w:val="21"/>
          <w:szCs w:val="21"/>
        </w:rPr>
      </w:pPr>
      <w:bookmarkStart w:id="37" w:name="_Toc356463482"/>
      <w:r w:rsidRPr="00860514">
        <w:rPr>
          <w:rFonts w:hint="eastAsia"/>
          <w:sz w:val="21"/>
          <w:szCs w:val="21"/>
        </w:rPr>
        <w:t>胸廓的结构损伤</w:t>
      </w:r>
      <w:bookmarkEnd w:id="37"/>
    </w:p>
    <w:p w:rsidR="0087659C" w:rsidRDefault="005408E5" w:rsidP="009320C6">
      <w:pPr>
        <w:spacing w:afterLines="30"/>
        <w:ind w:firstLineChars="200" w:firstLine="420"/>
        <w:contextualSpacing/>
        <w:rPr>
          <w:szCs w:val="21"/>
        </w:rPr>
      </w:pPr>
      <w:r w:rsidRPr="00860514">
        <w:rPr>
          <w:rFonts w:hint="eastAsia"/>
          <w:szCs w:val="21"/>
        </w:rPr>
        <w:t>本标准中的胸廓的结构损伤是指肋骨骨折或缺失。</w:t>
      </w:r>
    </w:p>
    <w:tbl>
      <w:tblPr>
        <w:tblW w:w="8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44"/>
        <w:gridCol w:w="1071"/>
      </w:tblGrid>
      <w:tr w:rsidR="005408E5" w:rsidRPr="005E2AF4" w:rsidTr="0013181A">
        <w:trPr>
          <w:trHeight w:val="284"/>
        </w:trPr>
        <w:tc>
          <w:tcPr>
            <w:tcW w:w="7244" w:type="dxa"/>
            <w:shd w:val="clear" w:color="auto" w:fill="auto"/>
            <w:vAlign w:val="center"/>
            <w:hideMark/>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胸部损伤导致大于等于</w:t>
            </w:r>
            <w:r w:rsidRPr="00465B17">
              <w:rPr>
                <w:rFonts w:cs="宋体"/>
                <w:sz w:val="21"/>
                <w:szCs w:val="21"/>
                <w:lang w:val="en-US" w:eastAsia="zh-CN"/>
              </w:rPr>
              <w:t>12根肋骨骨折</w:t>
            </w:r>
          </w:p>
        </w:tc>
        <w:tc>
          <w:tcPr>
            <w:tcW w:w="1071" w:type="dxa"/>
            <w:shd w:val="clear" w:color="auto" w:fill="auto"/>
            <w:vAlign w:val="center"/>
            <w:hideMark/>
          </w:tcPr>
          <w:p w:rsidR="005408E5" w:rsidRPr="009E6580" w:rsidRDefault="005408E5" w:rsidP="006352BA">
            <w:pPr>
              <w:pStyle w:val="ac"/>
              <w:spacing w:line="240" w:lineRule="exact"/>
              <w:jc w:val="center"/>
              <w:rPr>
                <w:rFonts w:cs="宋体"/>
                <w:color w:val="000000"/>
                <w:sz w:val="21"/>
                <w:szCs w:val="21"/>
                <w:lang w:val="en-US" w:eastAsia="zh-CN"/>
              </w:rPr>
            </w:pPr>
            <w:r w:rsidRPr="00465B17">
              <w:rPr>
                <w:rFonts w:cs="宋体"/>
                <w:color w:val="000000"/>
                <w:sz w:val="21"/>
                <w:szCs w:val="21"/>
                <w:lang w:val="en-US" w:eastAsia="zh-CN"/>
              </w:rPr>
              <w:t xml:space="preserve">8 </w:t>
            </w:r>
            <w:r w:rsidRPr="00465B17">
              <w:rPr>
                <w:rFonts w:cs="宋体" w:hint="eastAsia"/>
                <w:color w:val="000000"/>
                <w:sz w:val="21"/>
                <w:szCs w:val="21"/>
                <w:lang w:val="en-US" w:eastAsia="zh-CN"/>
              </w:rPr>
              <w:t>级</w:t>
            </w:r>
          </w:p>
        </w:tc>
      </w:tr>
      <w:tr w:rsidR="005408E5" w:rsidRPr="005E2AF4" w:rsidTr="0013181A">
        <w:trPr>
          <w:trHeight w:val="284"/>
        </w:trPr>
        <w:tc>
          <w:tcPr>
            <w:tcW w:w="7244" w:type="dxa"/>
            <w:shd w:val="clear" w:color="auto" w:fill="auto"/>
            <w:vAlign w:val="center"/>
            <w:hideMark/>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胸部损伤导致大于等于</w:t>
            </w:r>
            <w:r w:rsidRPr="00465B17">
              <w:rPr>
                <w:rFonts w:cs="宋体"/>
                <w:sz w:val="21"/>
                <w:szCs w:val="21"/>
                <w:lang w:val="en-US" w:eastAsia="zh-CN"/>
              </w:rPr>
              <w:t>8根肋骨骨折</w:t>
            </w:r>
          </w:p>
        </w:tc>
        <w:tc>
          <w:tcPr>
            <w:tcW w:w="1071" w:type="dxa"/>
            <w:shd w:val="clear" w:color="auto" w:fill="auto"/>
            <w:vAlign w:val="center"/>
            <w:hideMark/>
          </w:tcPr>
          <w:p w:rsidR="005408E5" w:rsidRPr="009E6580" w:rsidRDefault="005408E5" w:rsidP="006352BA">
            <w:pPr>
              <w:pStyle w:val="ac"/>
              <w:spacing w:line="240" w:lineRule="exact"/>
              <w:jc w:val="center"/>
              <w:rPr>
                <w:rFonts w:cs="宋体"/>
                <w:color w:val="000000"/>
                <w:sz w:val="21"/>
                <w:szCs w:val="21"/>
                <w:lang w:val="en-US" w:eastAsia="zh-CN"/>
              </w:rPr>
            </w:pPr>
            <w:r w:rsidRPr="00465B17">
              <w:rPr>
                <w:rFonts w:cs="宋体"/>
                <w:color w:val="000000"/>
                <w:sz w:val="21"/>
                <w:szCs w:val="21"/>
                <w:lang w:val="en-US" w:eastAsia="zh-CN"/>
              </w:rPr>
              <w:t xml:space="preserve">9 </w:t>
            </w:r>
            <w:r w:rsidRPr="00465B17">
              <w:rPr>
                <w:rFonts w:cs="宋体" w:hint="eastAsia"/>
                <w:color w:val="000000"/>
                <w:sz w:val="21"/>
                <w:szCs w:val="21"/>
                <w:lang w:val="en-US" w:eastAsia="zh-CN"/>
              </w:rPr>
              <w:t>级</w:t>
            </w:r>
          </w:p>
        </w:tc>
      </w:tr>
      <w:tr w:rsidR="005408E5" w:rsidRPr="005E2AF4" w:rsidTr="0013181A">
        <w:trPr>
          <w:trHeight w:val="284"/>
        </w:trPr>
        <w:tc>
          <w:tcPr>
            <w:tcW w:w="7244" w:type="dxa"/>
            <w:shd w:val="clear" w:color="auto" w:fill="auto"/>
            <w:vAlign w:val="center"/>
            <w:hideMark/>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胸部损伤导致大于等于</w:t>
            </w:r>
            <w:r w:rsidRPr="00465B17">
              <w:rPr>
                <w:rFonts w:cs="宋体"/>
                <w:sz w:val="21"/>
                <w:szCs w:val="21"/>
                <w:lang w:val="en-US" w:eastAsia="zh-CN"/>
              </w:rPr>
              <w:t>4根肋骨缺失</w:t>
            </w:r>
          </w:p>
        </w:tc>
        <w:tc>
          <w:tcPr>
            <w:tcW w:w="1071" w:type="dxa"/>
            <w:shd w:val="clear" w:color="auto" w:fill="auto"/>
            <w:vAlign w:val="center"/>
            <w:hideMark/>
          </w:tcPr>
          <w:p w:rsidR="005408E5" w:rsidRPr="009E6580" w:rsidRDefault="005408E5" w:rsidP="006352BA">
            <w:pPr>
              <w:pStyle w:val="ac"/>
              <w:spacing w:line="240" w:lineRule="exact"/>
              <w:jc w:val="center"/>
              <w:rPr>
                <w:rFonts w:cs="宋体"/>
                <w:color w:val="000000"/>
                <w:sz w:val="21"/>
                <w:szCs w:val="21"/>
                <w:lang w:val="en-US" w:eastAsia="zh-CN"/>
              </w:rPr>
            </w:pPr>
            <w:r w:rsidRPr="00465B17">
              <w:rPr>
                <w:rFonts w:cs="宋体"/>
                <w:color w:val="000000"/>
                <w:sz w:val="21"/>
                <w:szCs w:val="21"/>
                <w:lang w:val="en-US" w:eastAsia="zh-CN"/>
              </w:rPr>
              <w:t>9级</w:t>
            </w:r>
          </w:p>
        </w:tc>
      </w:tr>
      <w:tr w:rsidR="005408E5" w:rsidRPr="005E2AF4" w:rsidTr="0013181A">
        <w:trPr>
          <w:trHeight w:val="284"/>
        </w:trPr>
        <w:tc>
          <w:tcPr>
            <w:tcW w:w="7244" w:type="dxa"/>
            <w:shd w:val="clear" w:color="auto" w:fill="auto"/>
            <w:vAlign w:val="center"/>
            <w:hideMark/>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胸部损伤导致大于等于</w:t>
            </w:r>
            <w:r w:rsidRPr="00465B17">
              <w:rPr>
                <w:rFonts w:cs="宋体"/>
                <w:sz w:val="21"/>
                <w:szCs w:val="21"/>
                <w:lang w:val="en-US" w:eastAsia="zh-CN"/>
              </w:rPr>
              <w:t>4根肋骨骨折</w:t>
            </w:r>
          </w:p>
        </w:tc>
        <w:tc>
          <w:tcPr>
            <w:tcW w:w="1071" w:type="dxa"/>
            <w:shd w:val="clear" w:color="auto" w:fill="auto"/>
            <w:vAlign w:val="center"/>
            <w:hideMark/>
          </w:tcPr>
          <w:p w:rsidR="005408E5" w:rsidRPr="009E6580" w:rsidRDefault="005408E5" w:rsidP="006352BA">
            <w:pPr>
              <w:pStyle w:val="ac"/>
              <w:spacing w:line="240" w:lineRule="exact"/>
              <w:jc w:val="center"/>
              <w:rPr>
                <w:rFonts w:cs="宋体"/>
                <w:color w:val="000000"/>
                <w:sz w:val="21"/>
                <w:szCs w:val="21"/>
                <w:lang w:val="en-US" w:eastAsia="zh-CN"/>
              </w:rPr>
            </w:pPr>
            <w:r w:rsidRPr="00465B17">
              <w:rPr>
                <w:rFonts w:cs="宋体"/>
                <w:color w:val="000000"/>
                <w:sz w:val="21"/>
                <w:szCs w:val="21"/>
                <w:lang w:val="en-US" w:eastAsia="zh-CN"/>
              </w:rPr>
              <w:t>10级</w:t>
            </w:r>
          </w:p>
        </w:tc>
      </w:tr>
      <w:tr w:rsidR="005408E5" w:rsidRPr="005E2AF4" w:rsidTr="0013181A">
        <w:trPr>
          <w:trHeight w:val="284"/>
        </w:trPr>
        <w:tc>
          <w:tcPr>
            <w:tcW w:w="7244" w:type="dxa"/>
            <w:shd w:val="clear" w:color="auto" w:fill="auto"/>
            <w:vAlign w:val="center"/>
            <w:hideMark/>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胸部损伤导致大于等于</w:t>
            </w:r>
            <w:r w:rsidRPr="00465B17">
              <w:rPr>
                <w:rFonts w:cs="宋体"/>
                <w:sz w:val="21"/>
                <w:szCs w:val="21"/>
                <w:lang w:val="en-US" w:eastAsia="zh-CN"/>
              </w:rPr>
              <w:t>2根肋骨缺失</w:t>
            </w:r>
          </w:p>
        </w:tc>
        <w:tc>
          <w:tcPr>
            <w:tcW w:w="1071" w:type="dxa"/>
            <w:shd w:val="clear" w:color="auto" w:fill="auto"/>
            <w:vAlign w:val="center"/>
            <w:hideMark/>
          </w:tcPr>
          <w:p w:rsidR="005408E5" w:rsidRPr="009E6580" w:rsidRDefault="005408E5" w:rsidP="006352BA">
            <w:pPr>
              <w:pStyle w:val="ac"/>
              <w:spacing w:line="240" w:lineRule="exact"/>
              <w:jc w:val="center"/>
              <w:rPr>
                <w:rFonts w:cs="宋体"/>
                <w:color w:val="000000"/>
                <w:sz w:val="21"/>
                <w:szCs w:val="21"/>
                <w:lang w:val="en-US" w:eastAsia="zh-CN"/>
              </w:rPr>
            </w:pPr>
            <w:r w:rsidRPr="00465B17">
              <w:rPr>
                <w:rFonts w:cs="宋体"/>
                <w:color w:val="000000"/>
                <w:sz w:val="21"/>
                <w:szCs w:val="21"/>
                <w:lang w:val="en-US" w:eastAsia="zh-CN"/>
              </w:rPr>
              <w:t>10级</w:t>
            </w:r>
          </w:p>
        </w:tc>
      </w:tr>
    </w:tbl>
    <w:p w:rsidR="005408E5" w:rsidRPr="005E2AF4" w:rsidRDefault="005408E5" w:rsidP="005408E5">
      <w:pPr>
        <w:spacing w:line="240" w:lineRule="exact"/>
        <w:ind w:firstLineChars="200" w:firstLine="420"/>
        <w:contextualSpacing/>
        <w:rPr>
          <w:szCs w:val="21"/>
        </w:rPr>
      </w:pPr>
    </w:p>
    <w:p w:rsidR="005408E5" w:rsidRPr="00860514" w:rsidRDefault="005408E5" w:rsidP="005408E5">
      <w:pPr>
        <w:pStyle w:val="2"/>
        <w:keepNext w:val="0"/>
        <w:keepLines w:val="0"/>
        <w:widowControl/>
        <w:numPr>
          <w:ilvl w:val="0"/>
          <w:numId w:val="2"/>
        </w:numPr>
        <w:spacing w:before="0" w:after="0" w:line="240" w:lineRule="auto"/>
        <w:contextualSpacing/>
        <w:jc w:val="left"/>
        <w:rPr>
          <w:rFonts w:ascii="宋体" w:hAnsi="宋体"/>
          <w:sz w:val="21"/>
          <w:szCs w:val="21"/>
        </w:rPr>
      </w:pPr>
      <w:bookmarkStart w:id="38" w:name="_Toc356463483"/>
      <w:r w:rsidRPr="00860514">
        <w:rPr>
          <w:rFonts w:ascii="宋体" w:hAnsi="宋体" w:hint="eastAsia"/>
          <w:sz w:val="21"/>
          <w:szCs w:val="21"/>
        </w:rPr>
        <w:t>消化、代谢和内分泌系统有关的结构和功能</w:t>
      </w:r>
      <w:bookmarkEnd w:id="38"/>
    </w:p>
    <w:p w:rsidR="005408E5" w:rsidRPr="00860514" w:rsidRDefault="005408E5" w:rsidP="005408E5">
      <w:pPr>
        <w:pStyle w:val="3"/>
        <w:keepNext w:val="0"/>
        <w:keepLines w:val="0"/>
        <w:widowControl/>
        <w:numPr>
          <w:ilvl w:val="1"/>
          <w:numId w:val="2"/>
        </w:numPr>
        <w:spacing w:before="0" w:after="0" w:line="240" w:lineRule="auto"/>
        <w:ind w:left="0" w:firstLine="0"/>
        <w:contextualSpacing/>
        <w:jc w:val="left"/>
        <w:rPr>
          <w:sz w:val="21"/>
          <w:szCs w:val="21"/>
        </w:rPr>
      </w:pPr>
      <w:bookmarkStart w:id="39" w:name="_Toc356463484"/>
      <w:r w:rsidRPr="00860514">
        <w:rPr>
          <w:rFonts w:hint="eastAsia"/>
          <w:sz w:val="21"/>
          <w:szCs w:val="21"/>
        </w:rPr>
        <w:t>咀嚼和吞咽功能障碍</w:t>
      </w:r>
      <w:bookmarkEnd w:id="39"/>
    </w:p>
    <w:p w:rsidR="0087659C" w:rsidRDefault="005408E5" w:rsidP="009320C6">
      <w:pPr>
        <w:spacing w:afterLines="30"/>
        <w:ind w:firstLineChars="200" w:firstLine="420"/>
        <w:contextualSpacing/>
        <w:rPr>
          <w:szCs w:val="21"/>
        </w:rPr>
      </w:pPr>
      <w:r w:rsidRPr="00860514">
        <w:rPr>
          <w:rFonts w:hint="eastAsia"/>
          <w:szCs w:val="21"/>
        </w:rPr>
        <w:t>咀嚼是指用后牙（如磨牙）碾、磨或咀嚼食物的功能。吞咽是指通过口腔、咽和食道把食物和饮料以适宜的频率和速度送入胃中的功能。</w:t>
      </w:r>
    </w:p>
    <w:tbl>
      <w:tblPr>
        <w:tblW w:w="8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44"/>
        <w:gridCol w:w="1043"/>
      </w:tblGrid>
      <w:tr w:rsidR="005408E5" w:rsidRPr="005E2AF4" w:rsidTr="0013181A">
        <w:trPr>
          <w:trHeight w:val="284"/>
        </w:trPr>
        <w:tc>
          <w:tcPr>
            <w:tcW w:w="7244"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咀嚼、吞咽功能完全丧失</w:t>
            </w:r>
          </w:p>
        </w:tc>
        <w:tc>
          <w:tcPr>
            <w:tcW w:w="1043" w:type="dxa"/>
            <w:shd w:val="clear" w:color="auto" w:fill="auto"/>
            <w:vAlign w:val="center"/>
          </w:tcPr>
          <w:p w:rsidR="005408E5" w:rsidRPr="009E6580" w:rsidRDefault="005408E5" w:rsidP="006352BA">
            <w:pPr>
              <w:pStyle w:val="ac"/>
              <w:spacing w:line="240" w:lineRule="exact"/>
              <w:rPr>
                <w:rFonts w:cs="宋体"/>
                <w:color w:val="000000"/>
                <w:sz w:val="21"/>
                <w:szCs w:val="21"/>
                <w:lang w:val="en-US" w:eastAsia="zh-CN"/>
              </w:rPr>
            </w:pPr>
            <w:r w:rsidRPr="00465B17">
              <w:rPr>
                <w:rFonts w:cs="宋体"/>
                <w:color w:val="000000"/>
                <w:sz w:val="21"/>
                <w:szCs w:val="21"/>
                <w:lang w:val="en-US" w:eastAsia="zh-CN"/>
              </w:rPr>
              <w:t>1级</w:t>
            </w:r>
          </w:p>
        </w:tc>
      </w:tr>
    </w:tbl>
    <w:p w:rsidR="0087659C" w:rsidRDefault="005408E5" w:rsidP="009320C6">
      <w:pPr>
        <w:pStyle w:val="ab"/>
        <w:spacing w:beforeLines="30" w:line="280" w:lineRule="exact"/>
        <w:rPr>
          <w:sz w:val="21"/>
          <w:szCs w:val="21"/>
        </w:rPr>
      </w:pPr>
      <w:r w:rsidRPr="005E2AF4">
        <w:rPr>
          <w:rFonts w:hint="eastAsia"/>
          <w:sz w:val="21"/>
          <w:szCs w:val="21"/>
        </w:rPr>
        <w:t>注：咀嚼、吞咽功能丧失指由于牙齿以外的原因引起器质障碍或机能障碍，以致不能作咀嚼、吞咽运动，除流质食物外不能摄取或吞咽的状态。</w:t>
      </w:r>
    </w:p>
    <w:p w:rsidR="0087659C" w:rsidRDefault="005408E5" w:rsidP="009320C6">
      <w:pPr>
        <w:pStyle w:val="3"/>
        <w:keepNext w:val="0"/>
        <w:keepLines w:val="0"/>
        <w:widowControl/>
        <w:numPr>
          <w:ilvl w:val="1"/>
          <w:numId w:val="2"/>
        </w:numPr>
        <w:spacing w:beforeLines="30" w:afterLines="30" w:line="240" w:lineRule="auto"/>
        <w:ind w:left="0" w:firstLine="0"/>
        <w:contextualSpacing/>
        <w:jc w:val="left"/>
        <w:rPr>
          <w:sz w:val="21"/>
          <w:szCs w:val="21"/>
        </w:rPr>
      </w:pPr>
      <w:bookmarkStart w:id="40" w:name="_Toc356463485"/>
      <w:r w:rsidRPr="00860514">
        <w:rPr>
          <w:rFonts w:hint="eastAsia"/>
          <w:sz w:val="21"/>
          <w:szCs w:val="21"/>
        </w:rPr>
        <w:t>肠的结构损伤</w:t>
      </w:r>
      <w:bookmarkEnd w:id="40"/>
    </w:p>
    <w:tbl>
      <w:tblPr>
        <w:tblW w:w="8346" w:type="dxa"/>
        <w:tblLook w:val="04A0"/>
      </w:tblPr>
      <w:tblGrid>
        <w:gridCol w:w="7258"/>
        <w:gridCol w:w="1088"/>
      </w:tblGrid>
      <w:tr w:rsidR="005408E5" w:rsidRPr="005E2AF4" w:rsidTr="0013181A">
        <w:trPr>
          <w:trHeight w:val="284"/>
        </w:trPr>
        <w:tc>
          <w:tcPr>
            <w:tcW w:w="7258" w:type="dxa"/>
            <w:tcBorders>
              <w:top w:val="single" w:sz="4" w:space="0" w:color="auto"/>
              <w:left w:val="single" w:sz="4" w:space="0" w:color="auto"/>
              <w:bottom w:val="single" w:sz="4" w:space="0" w:color="auto"/>
              <w:right w:val="single" w:sz="4" w:space="0" w:color="auto"/>
            </w:tcBorders>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腹部损伤导致小肠切除大于等于</w:t>
            </w:r>
            <w:r w:rsidRPr="00465B17">
              <w:rPr>
                <w:rFonts w:cs="宋体"/>
                <w:sz w:val="21"/>
                <w:szCs w:val="21"/>
                <w:lang w:val="en-US" w:eastAsia="zh-CN"/>
              </w:rPr>
              <w:t>90%</w:t>
            </w:r>
          </w:p>
        </w:tc>
        <w:tc>
          <w:tcPr>
            <w:tcW w:w="1088" w:type="dxa"/>
            <w:tcBorders>
              <w:top w:val="single" w:sz="4" w:space="0" w:color="auto"/>
              <w:left w:val="nil"/>
              <w:bottom w:val="single" w:sz="4" w:space="0" w:color="auto"/>
              <w:right w:val="single" w:sz="4" w:space="0" w:color="auto"/>
            </w:tcBorders>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 xml:space="preserve">1 </w:t>
            </w:r>
            <w:r w:rsidRPr="00465B17">
              <w:rPr>
                <w:rFonts w:cs="宋体" w:hint="eastAsia"/>
                <w:sz w:val="21"/>
                <w:szCs w:val="21"/>
                <w:lang w:val="en-US" w:eastAsia="zh-CN"/>
              </w:rPr>
              <w:t>级</w:t>
            </w:r>
          </w:p>
        </w:tc>
      </w:tr>
      <w:tr w:rsidR="005408E5" w:rsidRPr="005E2AF4" w:rsidTr="0013181A">
        <w:trPr>
          <w:trHeight w:val="284"/>
        </w:trPr>
        <w:tc>
          <w:tcPr>
            <w:tcW w:w="7258" w:type="dxa"/>
            <w:tcBorders>
              <w:top w:val="single" w:sz="4" w:space="0" w:color="auto"/>
              <w:left w:val="single" w:sz="4" w:space="0" w:color="auto"/>
              <w:bottom w:val="single" w:sz="4" w:space="0" w:color="auto"/>
              <w:right w:val="single" w:sz="4" w:space="0" w:color="auto"/>
            </w:tcBorders>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腹部损伤导致小肠切除大于等于</w:t>
            </w:r>
            <w:r w:rsidRPr="00465B17">
              <w:rPr>
                <w:rFonts w:cs="宋体"/>
                <w:sz w:val="21"/>
                <w:szCs w:val="21"/>
                <w:lang w:val="en-US" w:eastAsia="zh-CN"/>
              </w:rPr>
              <w:t>75%，合并短肠综合症</w:t>
            </w:r>
          </w:p>
        </w:tc>
        <w:tc>
          <w:tcPr>
            <w:tcW w:w="1088" w:type="dxa"/>
            <w:tcBorders>
              <w:top w:val="single" w:sz="4" w:space="0" w:color="auto"/>
              <w:left w:val="nil"/>
              <w:bottom w:val="single" w:sz="4" w:space="0" w:color="auto"/>
              <w:right w:val="single" w:sz="4" w:space="0" w:color="auto"/>
            </w:tcBorders>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2级</w:t>
            </w:r>
          </w:p>
        </w:tc>
      </w:tr>
      <w:tr w:rsidR="005408E5" w:rsidRPr="005E2AF4" w:rsidTr="0013181A">
        <w:trPr>
          <w:trHeight w:val="284"/>
        </w:trPr>
        <w:tc>
          <w:tcPr>
            <w:tcW w:w="7258" w:type="dxa"/>
            <w:tcBorders>
              <w:top w:val="single" w:sz="4" w:space="0" w:color="auto"/>
              <w:left w:val="single" w:sz="4" w:space="0" w:color="auto"/>
              <w:bottom w:val="single" w:sz="4" w:space="0" w:color="auto"/>
              <w:right w:val="single" w:sz="4" w:space="0" w:color="auto"/>
            </w:tcBorders>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腹部损伤导致小肠切除大于等于</w:t>
            </w:r>
            <w:r w:rsidRPr="00465B17">
              <w:rPr>
                <w:rFonts w:cs="宋体"/>
                <w:sz w:val="21"/>
                <w:szCs w:val="21"/>
                <w:lang w:val="en-US" w:eastAsia="zh-CN"/>
              </w:rPr>
              <w:t>75%</w:t>
            </w:r>
          </w:p>
        </w:tc>
        <w:tc>
          <w:tcPr>
            <w:tcW w:w="1088" w:type="dxa"/>
            <w:tcBorders>
              <w:top w:val="single" w:sz="4" w:space="0" w:color="auto"/>
              <w:left w:val="nil"/>
              <w:bottom w:val="single" w:sz="4" w:space="0" w:color="auto"/>
              <w:right w:val="single" w:sz="4" w:space="0" w:color="auto"/>
            </w:tcBorders>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4级</w:t>
            </w:r>
          </w:p>
        </w:tc>
      </w:tr>
      <w:tr w:rsidR="005408E5" w:rsidRPr="005E2AF4" w:rsidTr="0013181A">
        <w:trPr>
          <w:trHeight w:val="284"/>
        </w:trPr>
        <w:tc>
          <w:tcPr>
            <w:tcW w:w="7258" w:type="dxa"/>
            <w:tcBorders>
              <w:top w:val="single" w:sz="4" w:space="0" w:color="auto"/>
              <w:left w:val="single" w:sz="4" w:space="0" w:color="auto"/>
              <w:bottom w:val="single" w:sz="4" w:space="0" w:color="auto"/>
              <w:right w:val="single" w:sz="4" w:space="0" w:color="auto"/>
            </w:tcBorders>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lastRenderedPageBreak/>
              <w:t>腹部或骨盆部损伤导致全结肠、直肠、肛门结构切除，回肠造瘘</w:t>
            </w:r>
          </w:p>
        </w:tc>
        <w:tc>
          <w:tcPr>
            <w:tcW w:w="1088" w:type="dxa"/>
            <w:tcBorders>
              <w:top w:val="single" w:sz="4" w:space="0" w:color="auto"/>
              <w:left w:val="nil"/>
              <w:bottom w:val="single" w:sz="4" w:space="0" w:color="auto"/>
              <w:right w:val="single" w:sz="4" w:space="0" w:color="auto"/>
            </w:tcBorders>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4级</w:t>
            </w:r>
          </w:p>
        </w:tc>
      </w:tr>
      <w:tr w:rsidR="005408E5" w:rsidRPr="005E2AF4" w:rsidTr="0013181A">
        <w:trPr>
          <w:trHeight w:val="284"/>
        </w:trPr>
        <w:tc>
          <w:tcPr>
            <w:tcW w:w="7258" w:type="dxa"/>
            <w:tcBorders>
              <w:top w:val="nil"/>
              <w:left w:val="single" w:sz="4" w:space="0" w:color="auto"/>
              <w:bottom w:val="single" w:sz="4" w:space="0" w:color="auto"/>
              <w:right w:val="single" w:sz="4" w:space="0" w:color="auto"/>
            </w:tcBorders>
            <w:shd w:val="clear" w:color="auto" w:fill="auto"/>
            <w:vAlign w:val="center"/>
            <w:hideMark/>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腹部或骨盆部损伤导致直肠、肛门切除，且结肠部分切除，结肠造瘘</w:t>
            </w:r>
          </w:p>
        </w:tc>
        <w:tc>
          <w:tcPr>
            <w:tcW w:w="1088" w:type="dxa"/>
            <w:tcBorders>
              <w:top w:val="nil"/>
              <w:left w:val="nil"/>
              <w:bottom w:val="single" w:sz="4" w:space="0" w:color="auto"/>
              <w:right w:val="single" w:sz="4" w:space="0" w:color="auto"/>
            </w:tcBorders>
            <w:shd w:val="clear" w:color="auto" w:fill="auto"/>
            <w:vAlign w:val="center"/>
            <w:hideMark/>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5级</w:t>
            </w:r>
          </w:p>
        </w:tc>
      </w:tr>
      <w:tr w:rsidR="005408E5" w:rsidRPr="005E2AF4" w:rsidTr="0013181A">
        <w:trPr>
          <w:trHeight w:val="284"/>
        </w:trPr>
        <w:tc>
          <w:tcPr>
            <w:tcW w:w="7258" w:type="dxa"/>
            <w:tcBorders>
              <w:top w:val="nil"/>
              <w:left w:val="single" w:sz="4" w:space="0" w:color="auto"/>
              <w:bottom w:val="single" w:sz="4" w:space="0" w:color="auto"/>
              <w:right w:val="single" w:sz="4" w:space="0" w:color="auto"/>
            </w:tcBorders>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腹部损伤导致小肠切除大于等于</w:t>
            </w:r>
            <w:r w:rsidRPr="00465B17">
              <w:rPr>
                <w:rFonts w:cs="宋体"/>
                <w:sz w:val="21"/>
                <w:szCs w:val="21"/>
                <w:lang w:val="en-US" w:eastAsia="zh-CN"/>
              </w:rPr>
              <w:t>50%,且包括回盲部切除</w:t>
            </w:r>
          </w:p>
        </w:tc>
        <w:tc>
          <w:tcPr>
            <w:tcW w:w="1088" w:type="dxa"/>
            <w:tcBorders>
              <w:top w:val="nil"/>
              <w:left w:val="nil"/>
              <w:bottom w:val="single" w:sz="4" w:space="0" w:color="auto"/>
              <w:right w:val="single" w:sz="4" w:space="0" w:color="auto"/>
            </w:tcBorders>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6级</w:t>
            </w:r>
          </w:p>
        </w:tc>
      </w:tr>
      <w:tr w:rsidR="005408E5" w:rsidRPr="005E2AF4" w:rsidTr="0013181A">
        <w:trPr>
          <w:trHeight w:val="284"/>
        </w:trPr>
        <w:tc>
          <w:tcPr>
            <w:tcW w:w="7258" w:type="dxa"/>
            <w:tcBorders>
              <w:top w:val="nil"/>
              <w:left w:val="single" w:sz="4" w:space="0" w:color="auto"/>
              <w:bottom w:val="single" w:sz="4" w:space="0" w:color="auto"/>
              <w:right w:val="single" w:sz="4" w:space="0" w:color="auto"/>
            </w:tcBorders>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腹部损伤导致小肠切除大于等于</w:t>
            </w:r>
            <w:r w:rsidRPr="00465B17">
              <w:rPr>
                <w:rFonts w:cs="宋体"/>
                <w:sz w:val="21"/>
                <w:szCs w:val="21"/>
                <w:lang w:val="en-US" w:eastAsia="zh-CN"/>
              </w:rPr>
              <w:t>50%</w:t>
            </w:r>
          </w:p>
        </w:tc>
        <w:tc>
          <w:tcPr>
            <w:tcW w:w="1088" w:type="dxa"/>
            <w:tcBorders>
              <w:top w:val="nil"/>
              <w:left w:val="nil"/>
              <w:bottom w:val="single" w:sz="4" w:space="0" w:color="auto"/>
              <w:right w:val="single" w:sz="4" w:space="0" w:color="auto"/>
            </w:tcBorders>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7级</w:t>
            </w:r>
          </w:p>
        </w:tc>
      </w:tr>
      <w:tr w:rsidR="005408E5" w:rsidRPr="005E2AF4" w:rsidTr="0013181A">
        <w:trPr>
          <w:trHeight w:val="284"/>
        </w:trPr>
        <w:tc>
          <w:tcPr>
            <w:tcW w:w="7258" w:type="dxa"/>
            <w:tcBorders>
              <w:top w:val="nil"/>
              <w:left w:val="single" w:sz="4" w:space="0" w:color="auto"/>
              <w:bottom w:val="single" w:sz="4" w:space="0" w:color="auto"/>
              <w:right w:val="single" w:sz="4" w:space="0" w:color="auto"/>
            </w:tcBorders>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腹部损伤导致结肠切除大于等于</w:t>
            </w:r>
            <w:r w:rsidRPr="00465B17">
              <w:rPr>
                <w:rFonts w:cs="宋体"/>
                <w:sz w:val="21"/>
                <w:szCs w:val="21"/>
                <w:lang w:val="en-US" w:eastAsia="zh-CN"/>
              </w:rPr>
              <w:t>50%</w:t>
            </w:r>
          </w:p>
        </w:tc>
        <w:tc>
          <w:tcPr>
            <w:tcW w:w="1088" w:type="dxa"/>
            <w:tcBorders>
              <w:top w:val="nil"/>
              <w:left w:val="nil"/>
              <w:bottom w:val="single" w:sz="4" w:space="0" w:color="auto"/>
              <w:right w:val="single" w:sz="4" w:space="0" w:color="auto"/>
            </w:tcBorders>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7级</w:t>
            </w:r>
          </w:p>
        </w:tc>
      </w:tr>
      <w:tr w:rsidR="005408E5" w:rsidRPr="005E2AF4" w:rsidTr="0013181A">
        <w:trPr>
          <w:trHeight w:val="284"/>
        </w:trPr>
        <w:tc>
          <w:tcPr>
            <w:tcW w:w="7258" w:type="dxa"/>
            <w:tcBorders>
              <w:top w:val="nil"/>
              <w:left w:val="single" w:sz="4" w:space="0" w:color="auto"/>
              <w:bottom w:val="single" w:sz="4" w:space="0" w:color="auto"/>
              <w:right w:val="single" w:sz="4" w:space="0" w:color="auto"/>
            </w:tcBorders>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腹部损伤导致结肠部分切除</w:t>
            </w:r>
          </w:p>
        </w:tc>
        <w:tc>
          <w:tcPr>
            <w:tcW w:w="1088" w:type="dxa"/>
            <w:tcBorders>
              <w:top w:val="nil"/>
              <w:left w:val="nil"/>
              <w:bottom w:val="single" w:sz="4" w:space="0" w:color="auto"/>
              <w:right w:val="single" w:sz="4" w:space="0" w:color="auto"/>
            </w:tcBorders>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8级</w:t>
            </w:r>
          </w:p>
        </w:tc>
      </w:tr>
      <w:tr w:rsidR="005408E5" w:rsidRPr="005E2AF4" w:rsidTr="0013181A">
        <w:trPr>
          <w:trHeight w:val="284"/>
        </w:trPr>
        <w:tc>
          <w:tcPr>
            <w:tcW w:w="7258" w:type="dxa"/>
            <w:tcBorders>
              <w:top w:val="nil"/>
              <w:left w:val="single" w:sz="4" w:space="0" w:color="auto"/>
              <w:bottom w:val="single" w:sz="4" w:space="0" w:color="auto"/>
              <w:right w:val="single" w:sz="4" w:space="0" w:color="auto"/>
            </w:tcBorders>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骨盆部损伤导致直肠、肛门损伤，且遗留永久性乙状结肠造口</w:t>
            </w:r>
          </w:p>
        </w:tc>
        <w:tc>
          <w:tcPr>
            <w:tcW w:w="1088" w:type="dxa"/>
            <w:tcBorders>
              <w:top w:val="nil"/>
              <w:left w:val="nil"/>
              <w:bottom w:val="single" w:sz="4" w:space="0" w:color="auto"/>
              <w:right w:val="single" w:sz="4" w:space="0" w:color="auto"/>
            </w:tcBorders>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9级</w:t>
            </w:r>
          </w:p>
        </w:tc>
      </w:tr>
      <w:tr w:rsidR="005408E5" w:rsidRPr="005E2AF4" w:rsidTr="0013181A">
        <w:trPr>
          <w:trHeight w:val="284"/>
        </w:trPr>
        <w:tc>
          <w:tcPr>
            <w:tcW w:w="7258" w:type="dxa"/>
            <w:tcBorders>
              <w:top w:val="nil"/>
              <w:left w:val="single" w:sz="4" w:space="0" w:color="auto"/>
              <w:bottom w:val="single" w:sz="4" w:space="0" w:color="auto"/>
              <w:right w:val="single" w:sz="4" w:space="0" w:color="auto"/>
            </w:tcBorders>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骨盆部损伤导致直肠、肛门损伤，且瘢痕形成</w:t>
            </w:r>
          </w:p>
        </w:tc>
        <w:tc>
          <w:tcPr>
            <w:tcW w:w="1088" w:type="dxa"/>
            <w:tcBorders>
              <w:top w:val="nil"/>
              <w:left w:val="nil"/>
              <w:bottom w:val="single" w:sz="4" w:space="0" w:color="auto"/>
              <w:right w:val="single" w:sz="4" w:space="0" w:color="auto"/>
            </w:tcBorders>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10级</w:t>
            </w:r>
          </w:p>
        </w:tc>
      </w:tr>
    </w:tbl>
    <w:p w:rsidR="0087659C" w:rsidRDefault="005408E5" w:rsidP="009320C6">
      <w:pPr>
        <w:pStyle w:val="3"/>
        <w:keepNext w:val="0"/>
        <w:keepLines w:val="0"/>
        <w:widowControl/>
        <w:numPr>
          <w:ilvl w:val="1"/>
          <w:numId w:val="2"/>
        </w:numPr>
        <w:spacing w:beforeLines="30" w:afterLines="30" w:line="240" w:lineRule="auto"/>
        <w:ind w:left="0" w:firstLine="0"/>
        <w:contextualSpacing/>
        <w:jc w:val="left"/>
        <w:rPr>
          <w:sz w:val="21"/>
          <w:szCs w:val="21"/>
        </w:rPr>
      </w:pPr>
      <w:bookmarkStart w:id="41" w:name="_Toc356463486"/>
      <w:r w:rsidRPr="00860514">
        <w:rPr>
          <w:rFonts w:hint="eastAsia"/>
          <w:sz w:val="21"/>
          <w:szCs w:val="21"/>
        </w:rPr>
        <w:t>胃结构损伤</w:t>
      </w:r>
      <w:bookmarkEnd w:id="41"/>
    </w:p>
    <w:tbl>
      <w:tblPr>
        <w:tblW w:w="8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58"/>
        <w:gridCol w:w="1043"/>
      </w:tblGrid>
      <w:tr w:rsidR="005408E5" w:rsidRPr="005E2AF4" w:rsidTr="0013181A">
        <w:trPr>
          <w:trHeight w:val="284"/>
        </w:trPr>
        <w:tc>
          <w:tcPr>
            <w:tcW w:w="7258"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腹部损伤导致全胃切除</w:t>
            </w:r>
          </w:p>
        </w:tc>
        <w:tc>
          <w:tcPr>
            <w:tcW w:w="1043" w:type="dxa"/>
            <w:shd w:val="clear" w:color="auto" w:fill="auto"/>
            <w:vAlign w:val="center"/>
          </w:tcPr>
          <w:p w:rsidR="005408E5" w:rsidRPr="009E6580" w:rsidRDefault="005408E5" w:rsidP="006352BA">
            <w:pPr>
              <w:pStyle w:val="ac"/>
              <w:spacing w:line="240" w:lineRule="exact"/>
              <w:jc w:val="center"/>
              <w:rPr>
                <w:rFonts w:cs="宋体"/>
                <w:color w:val="000000"/>
                <w:sz w:val="21"/>
                <w:szCs w:val="21"/>
                <w:lang w:val="en-US" w:eastAsia="zh-CN"/>
              </w:rPr>
            </w:pPr>
            <w:r w:rsidRPr="00465B17">
              <w:rPr>
                <w:rFonts w:cs="宋体"/>
                <w:color w:val="000000"/>
                <w:sz w:val="21"/>
                <w:szCs w:val="21"/>
                <w:lang w:val="en-US" w:eastAsia="zh-CN"/>
              </w:rPr>
              <w:t>4级</w:t>
            </w:r>
          </w:p>
        </w:tc>
      </w:tr>
      <w:tr w:rsidR="005408E5" w:rsidRPr="005E2AF4" w:rsidTr="0013181A">
        <w:trPr>
          <w:trHeight w:val="284"/>
        </w:trPr>
        <w:tc>
          <w:tcPr>
            <w:tcW w:w="7258"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腹部损伤导致胃切除大于等于</w:t>
            </w:r>
            <w:r w:rsidRPr="00465B17">
              <w:rPr>
                <w:rFonts w:cs="宋体"/>
                <w:sz w:val="21"/>
                <w:szCs w:val="21"/>
                <w:lang w:val="en-US" w:eastAsia="zh-CN"/>
              </w:rPr>
              <w:t>50%</w:t>
            </w:r>
          </w:p>
        </w:tc>
        <w:tc>
          <w:tcPr>
            <w:tcW w:w="1043" w:type="dxa"/>
            <w:shd w:val="clear" w:color="auto" w:fill="auto"/>
            <w:vAlign w:val="center"/>
          </w:tcPr>
          <w:p w:rsidR="005408E5" w:rsidRPr="009E6580" w:rsidRDefault="005408E5" w:rsidP="006352BA">
            <w:pPr>
              <w:pStyle w:val="ac"/>
              <w:spacing w:line="240" w:lineRule="exact"/>
              <w:jc w:val="center"/>
              <w:rPr>
                <w:rFonts w:cs="宋体"/>
                <w:color w:val="000000"/>
                <w:sz w:val="21"/>
                <w:szCs w:val="21"/>
                <w:lang w:val="en-US" w:eastAsia="zh-CN"/>
              </w:rPr>
            </w:pPr>
            <w:r w:rsidRPr="00465B17">
              <w:rPr>
                <w:rFonts w:cs="宋体"/>
                <w:color w:val="000000"/>
                <w:sz w:val="21"/>
                <w:szCs w:val="21"/>
                <w:lang w:val="en-US" w:eastAsia="zh-CN"/>
              </w:rPr>
              <w:t>7级</w:t>
            </w:r>
          </w:p>
        </w:tc>
      </w:tr>
    </w:tbl>
    <w:p w:rsidR="0087659C" w:rsidRDefault="005408E5" w:rsidP="009320C6">
      <w:pPr>
        <w:pStyle w:val="3"/>
        <w:keepNext w:val="0"/>
        <w:keepLines w:val="0"/>
        <w:widowControl/>
        <w:numPr>
          <w:ilvl w:val="1"/>
          <w:numId w:val="2"/>
        </w:numPr>
        <w:spacing w:beforeLines="30" w:after="0" w:line="240" w:lineRule="auto"/>
        <w:ind w:left="0" w:firstLine="0"/>
        <w:contextualSpacing/>
        <w:jc w:val="left"/>
        <w:rPr>
          <w:sz w:val="21"/>
          <w:szCs w:val="21"/>
        </w:rPr>
      </w:pPr>
      <w:bookmarkStart w:id="42" w:name="_Toc356463487"/>
      <w:r w:rsidRPr="00860514">
        <w:rPr>
          <w:rFonts w:hint="eastAsia"/>
          <w:sz w:val="21"/>
          <w:szCs w:val="21"/>
        </w:rPr>
        <w:t>胰结构损伤或代谢功能障碍</w:t>
      </w:r>
      <w:bookmarkEnd w:id="42"/>
    </w:p>
    <w:p w:rsidR="0087659C" w:rsidRDefault="005408E5" w:rsidP="009320C6">
      <w:pPr>
        <w:spacing w:afterLines="30"/>
        <w:ind w:firstLineChars="200" w:firstLine="420"/>
        <w:contextualSpacing/>
        <w:rPr>
          <w:szCs w:val="21"/>
        </w:rPr>
      </w:pPr>
      <w:r w:rsidRPr="00860514">
        <w:rPr>
          <w:rFonts w:hint="eastAsia"/>
          <w:szCs w:val="21"/>
        </w:rPr>
        <w:t>本标准中的代谢功能障碍是指胰岛素依赖。</w:t>
      </w:r>
    </w:p>
    <w:tbl>
      <w:tblPr>
        <w:tblW w:w="830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58"/>
        <w:gridCol w:w="1043"/>
      </w:tblGrid>
      <w:tr w:rsidR="005408E5" w:rsidRPr="005E2AF4" w:rsidTr="0013181A">
        <w:trPr>
          <w:trHeight w:val="284"/>
        </w:trPr>
        <w:tc>
          <w:tcPr>
            <w:tcW w:w="7258" w:type="dxa"/>
            <w:shd w:val="clear" w:color="auto" w:fill="auto"/>
            <w:vAlign w:val="center"/>
            <w:hideMark/>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腹部损伤导致胰完全切除</w:t>
            </w:r>
          </w:p>
        </w:tc>
        <w:tc>
          <w:tcPr>
            <w:tcW w:w="1043" w:type="dxa"/>
            <w:shd w:val="clear" w:color="auto" w:fill="auto"/>
            <w:vAlign w:val="center"/>
            <w:hideMark/>
          </w:tcPr>
          <w:p w:rsidR="005408E5" w:rsidRPr="009E6580" w:rsidRDefault="005408E5" w:rsidP="006352BA">
            <w:pPr>
              <w:pStyle w:val="ac"/>
              <w:spacing w:line="240" w:lineRule="exact"/>
              <w:jc w:val="center"/>
              <w:rPr>
                <w:rFonts w:cs="宋体"/>
                <w:color w:val="000000"/>
                <w:sz w:val="21"/>
                <w:szCs w:val="21"/>
                <w:lang w:val="en-US" w:eastAsia="zh-CN"/>
              </w:rPr>
            </w:pPr>
            <w:r w:rsidRPr="00465B17">
              <w:rPr>
                <w:rFonts w:cs="宋体"/>
                <w:color w:val="000000"/>
                <w:sz w:val="21"/>
                <w:szCs w:val="21"/>
                <w:lang w:val="en-US" w:eastAsia="zh-CN"/>
              </w:rPr>
              <w:t xml:space="preserve">1 </w:t>
            </w:r>
            <w:r w:rsidRPr="00465B17">
              <w:rPr>
                <w:rFonts w:cs="宋体" w:hint="eastAsia"/>
                <w:color w:val="000000"/>
                <w:sz w:val="21"/>
                <w:szCs w:val="21"/>
                <w:lang w:val="en-US" w:eastAsia="zh-CN"/>
              </w:rPr>
              <w:t>级</w:t>
            </w:r>
          </w:p>
        </w:tc>
      </w:tr>
      <w:tr w:rsidR="005408E5" w:rsidRPr="005E2AF4" w:rsidTr="0013181A">
        <w:trPr>
          <w:trHeight w:val="284"/>
        </w:trPr>
        <w:tc>
          <w:tcPr>
            <w:tcW w:w="7258"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腹部损伤导致胰切除大于等于</w:t>
            </w:r>
            <w:r w:rsidRPr="00465B17">
              <w:rPr>
                <w:rFonts w:cs="宋体"/>
                <w:sz w:val="21"/>
                <w:szCs w:val="21"/>
                <w:lang w:val="en-US" w:eastAsia="zh-CN"/>
              </w:rPr>
              <w:t>50%，且伴有胰岛素依赖</w:t>
            </w:r>
          </w:p>
        </w:tc>
        <w:tc>
          <w:tcPr>
            <w:tcW w:w="1043" w:type="dxa"/>
            <w:shd w:val="clear" w:color="auto" w:fill="auto"/>
            <w:vAlign w:val="center"/>
          </w:tcPr>
          <w:p w:rsidR="005408E5" w:rsidRPr="009E6580" w:rsidRDefault="005408E5" w:rsidP="006352BA">
            <w:pPr>
              <w:pStyle w:val="ac"/>
              <w:spacing w:line="240" w:lineRule="exact"/>
              <w:jc w:val="center"/>
              <w:rPr>
                <w:rFonts w:cs="宋体"/>
                <w:color w:val="000000"/>
                <w:sz w:val="21"/>
                <w:szCs w:val="21"/>
                <w:lang w:val="en-US" w:eastAsia="zh-CN"/>
              </w:rPr>
            </w:pPr>
            <w:r w:rsidRPr="00465B17">
              <w:rPr>
                <w:rFonts w:cs="宋体"/>
                <w:color w:val="000000"/>
                <w:sz w:val="21"/>
                <w:szCs w:val="21"/>
                <w:lang w:val="en-US" w:eastAsia="zh-CN"/>
              </w:rPr>
              <w:t>3级</w:t>
            </w:r>
          </w:p>
        </w:tc>
      </w:tr>
      <w:tr w:rsidR="005408E5" w:rsidRPr="005E2AF4" w:rsidTr="0013181A">
        <w:trPr>
          <w:trHeight w:val="284"/>
        </w:trPr>
        <w:tc>
          <w:tcPr>
            <w:tcW w:w="7258"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腹部损伤导致胰头、十二指肠切除</w:t>
            </w:r>
          </w:p>
        </w:tc>
        <w:tc>
          <w:tcPr>
            <w:tcW w:w="1043" w:type="dxa"/>
            <w:shd w:val="clear" w:color="auto" w:fill="auto"/>
            <w:vAlign w:val="center"/>
          </w:tcPr>
          <w:p w:rsidR="005408E5" w:rsidRPr="009E6580" w:rsidRDefault="005408E5" w:rsidP="006352BA">
            <w:pPr>
              <w:pStyle w:val="ac"/>
              <w:spacing w:line="240" w:lineRule="exact"/>
              <w:jc w:val="center"/>
              <w:rPr>
                <w:rFonts w:cs="宋体"/>
                <w:color w:val="000000"/>
                <w:sz w:val="21"/>
                <w:szCs w:val="21"/>
                <w:lang w:val="en-US" w:eastAsia="zh-CN"/>
              </w:rPr>
            </w:pPr>
            <w:r w:rsidRPr="00465B17">
              <w:rPr>
                <w:rFonts w:cs="宋体"/>
                <w:color w:val="000000"/>
                <w:sz w:val="21"/>
                <w:szCs w:val="21"/>
                <w:lang w:val="en-US" w:eastAsia="zh-CN"/>
              </w:rPr>
              <w:t>4级</w:t>
            </w:r>
          </w:p>
        </w:tc>
      </w:tr>
      <w:tr w:rsidR="005408E5" w:rsidRPr="005E2AF4" w:rsidTr="0013181A">
        <w:trPr>
          <w:trHeight w:val="284"/>
        </w:trPr>
        <w:tc>
          <w:tcPr>
            <w:tcW w:w="7258"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腹部损伤导致胰切除大于等于</w:t>
            </w:r>
            <w:r w:rsidRPr="00465B17">
              <w:rPr>
                <w:rFonts w:cs="宋体"/>
                <w:sz w:val="21"/>
                <w:szCs w:val="21"/>
                <w:lang w:val="en-US" w:eastAsia="zh-CN"/>
              </w:rPr>
              <w:t>50%</w:t>
            </w:r>
          </w:p>
        </w:tc>
        <w:tc>
          <w:tcPr>
            <w:tcW w:w="1043" w:type="dxa"/>
            <w:shd w:val="clear" w:color="auto" w:fill="auto"/>
            <w:vAlign w:val="center"/>
          </w:tcPr>
          <w:p w:rsidR="005408E5" w:rsidRPr="009E6580" w:rsidRDefault="005408E5" w:rsidP="006352BA">
            <w:pPr>
              <w:pStyle w:val="ac"/>
              <w:spacing w:line="240" w:lineRule="exact"/>
              <w:jc w:val="center"/>
              <w:rPr>
                <w:rFonts w:cs="宋体"/>
                <w:color w:val="000000"/>
                <w:sz w:val="21"/>
                <w:szCs w:val="21"/>
                <w:lang w:val="en-US" w:eastAsia="zh-CN"/>
              </w:rPr>
            </w:pPr>
            <w:r w:rsidRPr="00465B17">
              <w:rPr>
                <w:rFonts w:cs="宋体"/>
                <w:color w:val="000000"/>
                <w:sz w:val="21"/>
                <w:szCs w:val="21"/>
                <w:lang w:val="en-US" w:eastAsia="zh-CN"/>
              </w:rPr>
              <w:t>6级</w:t>
            </w:r>
          </w:p>
        </w:tc>
      </w:tr>
      <w:tr w:rsidR="005408E5" w:rsidRPr="005E2AF4" w:rsidTr="0013181A">
        <w:trPr>
          <w:trHeight w:val="284"/>
        </w:trPr>
        <w:tc>
          <w:tcPr>
            <w:tcW w:w="7258"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腹部损伤导致胰部分切除</w:t>
            </w:r>
          </w:p>
        </w:tc>
        <w:tc>
          <w:tcPr>
            <w:tcW w:w="1043" w:type="dxa"/>
            <w:shd w:val="clear" w:color="auto" w:fill="auto"/>
            <w:vAlign w:val="center"/>
          </w:tcPr>
          <w:p w:rsidR="005408E5" w:rsidRPr="009E6580" w:rsidRDefault="005408E5" w:rsidP="006352BA">
            <w:pPr>
              <w:pStyle w:val="ac"/>
              <w:spacing w:line="240" w:lineRule="exact"/>
              <w:jc w:val="center"/>
              <w:rPr>
                <w:rFonts w:cs="宋体"/>
                <w:color w:val="000000"/>
                <w:sz w:val="21"/>
                <w:szCs w:val="21"/>
                <w:lang w:val="en-US" w:eastAsia="zh-CN"/>
              </w:rPr>
            </w:pPr>
            <w:r w:rsidRPr="00465B17">
              <w:rPr>
                <w:rFonts w:cs="宋体"/>
                <w:color w:val="000000"/>
                <w:sz w:val="21"/>
                <w:szCs w:val="21"/>
                <w:lang w:val="en-US" w:eastAsia="zh-CN"/>
              </w:rPr>
              <w:t>8级</w:t>
            </w:r>
          </w:p>
        </w:tc>
      </w:tr>
    </w:tbl>
    <w:p w:rsidR="0087659C" w:rsidRDefault="005408E5" w:rsidP="009320C6">
      <w:pPr>
        <w:pStyle w:val="3"/>
        <w:keepNext w:val="0"/>
        <w:keepLines w:val="0"/>
        <w:widowControl/>
        <w:numPr>
          <w:ilvl w:val="1"/>
          <w:numId w:val="2"/>
        </w:numPr>
        <w:spacing w:beforeLines="30" w:afterLines="30" w:line="240" w:lineRule="auto"/>
        <w:ind w:left="0" w:firstLine="0"/>
        <w:contextualSpacing/>
        <w:jc w:val="left"/>
        <w:rPr>
          <w:sz w:val="21"/>
          <w:szCs w:val="21"/>
        </w:rPr>
      </w:pPr>
      <w:bookmarkStart w:id="43" w:name="_Toc356463488"/>
      <w:r w:rsidRPr="00860514">
        <w:rPr>
          <w:rFonts w:hint="eastAsia"/>
          <w:sz w:val="21"/>
          <w:szCs w:val="21"/>
        </w:rPr>
        <w:t>肝结构损伤</w:t>
      </w:r>
      <w:bookmarkEnd w:id="43"/>
    </w:p>
    <w:tbl>
      <w:tblPr>
        <w:tblW w:w="830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58"/>
        <w:gridCol w:w="1043"/>
      </w:tblGrid>
      <w:tr w:rsidR="005408E5" w:rsidRPr="005E2AF4" w:rsidTr="0013181A">
        <w:trPr>
          <w:trHeight w:val="284"/>
        </w:trPr>
        <w:tc>
          <w:tcPr>
            <w:tcW w:w="7258"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腹部损伤导致肝切除大于等于</w:t>
            </w:r>
            <w:r w:rsidRPr="00465B17">
              <w:rPr>
                <w:rFonts w:cs="宋体"/>
                <w:sz w:val="21"/>
                <w:szCs w:val="21"/>
                <w:lang w:val="en-US" w:eastAsia="zh-CN"/>
              </w:rPr>
              <w:t>75%</w:t>
            </w:r>
          </w:p>
        </w:tc>
        <w:tc>
          <w:tcPr>
            <w:tcW w:w="1043" w:type="dxa"/>
            <w:shd w:val="clear" w:color="auto" w:fill="auto"/>
            <w:vAlign w:val="center"/>
          </w:tcPr>
          <w:p w:rsidR="005408E5" w:rsidRPr="009E6580" w:rsidRDefault="005408E5" w:rsidP="006352BA">
            <w:pPr>
              <w:pStyle w:val="ac"/>
              <w:spacing w:line="240" w:lineRule="exact"/>
              <w:jc w:val="center"/>
              <w:rPr>
                <w:rFonts w:cs="宋体"/>
                <w:color w:val="000000"/>
                <w:sz w:val="21"/>
                <w:szCs w:val="21"/>
                <w:lang w:val="en-US" w:eastAsia="zh-CN"/>
              </w:rPr>
            </w:pPr>
            <w:r w:rsidRPr="00465B17">
              <w:rPr>
                <w:rFonts w:cs="宋体"/>
                <w:color w:val="000000"/>
                <w:sz w:val="21"/>
                <w:szCs w:val="21"/>
                <w:lang w:val="en-US" w:eastAsia="zh-CN"/>
              </w:rPr>
              <w:t>2级</w:t>
            </w:r>
          </w:p>
        </w:tc>
      </w:tr>
      <w:tr w:rsidR="005408E5" w:rsidRPr="005E2AF4" w:rsidTr="0013181A">
        <w:trPr>
          <w:trHeight w:val="284"/>
        </w:trPr>
        <w:tc>
          <w:tcPr>
            <w:tcW w:w="7258"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腹部损伤导致肝切除大于等于</w:t>
            </w:r>
            <w:r w:rsidRPr="00465B17">
              <w:rPr>
                <w:rFonts w:cs="宋体"/>
                <w:sz w:val="21"/>
                <w:szCs w:val="21"/>
                <w:lang w:val="en-US" w:eastAsia="zh-CN"/>
              </w:rPr>
              <w:t>50%</w:t>
            </w:r>
          </w:p>
        </w:tc>
        <w:tc>
          <w:tcPr>
            <w:tcW w:w="1043" w:type="dxa"/>
            <w:shd w:val="clear" w:color="auto" w:fill="auto"/>
            <w:vAlign w:val="center"/>
          </w:tcPr>
          <w:p w:rsidR="005408E5" w:rsidRPr="009E6580" w:rsidRDefault="005408E5" w:rsidP="006352BA">
            <w:pPr>
              <w:pStyle w:val="ac"/>
              <w:spacing w:line="240" w:lineRule="exact"/>
              <w:jc w:val="center"/>
              <w:rPr>
                <w:rFonts w:cs="宋体"/>
                <w:color w:val="000000"/>
                <w:sz w:val="21"/>
                <w:szCs w:val="21"/>
                <w:lang w:val="en-US" w:eastAsia="zh-CN"/>
              </w:rPr>
            </w:pPr>
            <w:r w:rsidRPr="00465B17">
              <w:rPr>
                <w:rFonts w:cs="宋体"/>
                <w:color w:val="000000"/>
                <w:sz w:val="21"/>
                <w:szCs w:val="21"/>
                <w:lang w:val="en-US" w:eastAsia="zh-CN"/>
              </w:rPr>
              <w:t>5级</w:t>
            </w:r>
          </w:p>
        </w:tc>
      </w:tr>
      <w:tr w:rsidR="005408E5" w:rsidRPr="005E2AF4" w:rsidTr="0013181A">
        <w:trPr>
          <w:trHeight w:val="284"/>
        </w:trPr>
        <w:tc>
          <w:tcPr>
            <w:tcW w:w="7258"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腹部损伤导致肝部分切除</w:t>
            </w:r>
          </w:p>
        </w:tc>
        <w:tc>
          <w:tcPr>
            <w:tcW w:w="1043" w:type="dxa"/>
            <w:shd w:val="clear" w:color="auto" w:fill="auto"/>
            <w:vAlign w:val="center"/>
          </w:tcPr>
          <w:p w:rsidR="005408E5" w:rsidRPr="009E6580" w:rsidRDefault="005408E5" w:rsidP="006352BA">
            <w:pPr>
              <w:pStyle w:val="ac"/>
              <w:spacing w:line="240" w:lineRule="exact"/>
              <w:jc w:val="center"/>
              <w:rPr>
                <w:rFonts w:cs="宋体"/>
                <w:color w:val="000000"/>
                <w:sz w:val="21"/>
                <w:szCs w:val="21"/>
                <w:lang w:val="en-US" w:eastAsia="zh-CN"/>
              </w:rPr>
            </w:pPr>
            <w:r w:rsidRPr="00465B17">
              <w:rPr>
                <w:rFonts w:cs="宋体"/>
                <w:color w:val="000000"/>
                <w:sz w:val="21"/>
                <w:szCs w:val="21"/>
                <w:lang w:val="en-US" w:eastAsia="zh-CN"/>
              </w:rPr>
              <w:t>8级</w:t>
            </w:r>
          </w:p>
        </w:tc>
      </w:tr>
    </w:tbl>
    <w:p w:rsidR="005408E5" w:rsidRPr="005E2AF4" w:rsidRDefault="005408E5" w:rsidP="005408E5">
      <w:pPr>
        <w:spacing w:line="240" w:lineRule="exact"/>
        <w:ind w:firstLineChars="200" w:firstLine="420"/>
        <w:contextualSpacing/>
        <w:rPr>
          <w:szCs w:val="21"/>
        </w:rPr>
      </w:pPr>
    </w:p>
    <w:p w:rsidR="005408E5" w:rsidRPr="00860514" w:rsidRDefault="005408E5" w:rsidP="005408E5">
      <w:pPr>
        <w:pStyle w:val="2"/>
        <w:keepNext w:val="0"/>
        <w:keepLines w:val="0"/>
        <w:widowControl/>
        <w:numPr>
          <w:ilvl w:val="0"/>
          <w:numId w:val="2"/>
        </w:numPr>
        <w:spacing w:before="0" w:after="0" w:line="240" w:lineRule="auto"/>
        <w:contextualSpacing/>
        <w:jc w:val="left"/>
        <w:rPr>
          <w:rFonts w:ascii="宋体" w:hAnsi="宋体"/>
          <w:sz w:val="21"/>
          <w:szCs w:val="21"/>
        </w:rPr>
      </w:pPr>
      <w:bookmarkStart w:id="44" w:name="_Toc356463489"/>
      <w:r w:rsidRPr="00860514">
        <w:rPr>
          <w:rFonts w:ascii="宋体" w:hAnsi="宋体" w:hint="eastAsia"/>
          <w:sz w:val="21"/>
          <w:szCs w:val="21"/>
        </w:rPr>
        <w:t>泌尿和生殖系统有关的结构和功能</w:t>
      </w:r>
      <w:bookmarkEnd w:id="44"/>
    </w:p>
    <w:p w:rsidR="0087659C" w:rsidRDefault="005408E5" w:rsidP="009320C6">
      <w:pPr>
        <w:pStyle w:val="3"/>
        <w:keepNext w:val="0"/>
        <w:keepLines w:val="0"/>
        <w:widowControl/>
        <w:numPr>
          <w:ilvl w:val="1"/>
          <w:numId w:val="2"/>
        </w:numPr>
        <w:spacing w:before="0" w:afterLines="30" w:line="240" w:lineRule="auto"/>
        <w:ind w:left="0" w:firstLine="0"/>
        <w:contextualSpacing/>
        <w:jc w:val="left"/>
        <w:rPr>
          <w:sz w:val="21"/>
          <w:szCs w:val="21"/>
        </w:rPr>
      </w:pPr>
      <w:bookmarkStart w:id="45" w:name="OLE_LINK17"/>
      <w:bookmarkStart w:id="46" w:name="_Toc356463490"/>
      <w:r w:rsidRPr="00860514">
        <w:rPr>
          <w:rFonts w:hint="eastAsia"/>
          <w:sz w:val="21"/>
          <w:szCs w:val="21"/>
        </w:rPr>
        <w:t>泌尿系统</w:t>
      </w:r>
      <w:bookmarkEnd w:id="45"/>
      <w:r w:rsidRPr="00860514">
        <w:rPr>
          <w:rFonts w:hint="eastAsia"/>
          <w:sz w:val="21"/>
          <w:szCs w:val="21"/>
        </w:rPr>
        <w:t>的结构损伤</w:t>
      </w:r>
      <w:bookmarkEnd w:id="46"/>
    </w:p>
    <w:tbl>
      <w:tblPr>
        <w:tblW w:w="830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58"/>
        <w:gridCol w:w="1043"/>
      </w:tblGrid>
      <w:tr w:rsidR="005408E5" w:rsidRPr="005E2AF4" w:rsidTr="0013181A">
        <w:trPr>
          <w:trHeight w:val="284"/>
        </w:trPr>
        <w:tc>
          <w:tcPr>
            <w:tcW w:w="7258" w:type="dxa"/>
            <w:shd w:val="clear" w:color="auto" w:fill="auto"/>
            <w:vAlign w:val="center"/>
            <w:hideMark/>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腹部损伤导致双侧肾切除</w:t>
            </w:r>
          </w:p>
        </w:tc>
        <w:tc>
          <w:tcPr>
            <w:tcW w:w="1043" w:type="dxa"/>
            <w:shd w:val="clear" w:color="auto" w:fill="auto"/>
            <w:vAlign w:val="center"/>
            <w:hideMark/>
          </w:tcPr>
          <w:p w:rsidR="005408E5" w:rsidRPr="009E6580" w:rsidRDefault="005408E5" w:rsidP="006352BA">
            <w:pPr>
              <w:pStyle w:val="ac"/>
              <w:spacing w:line="240" w:lineRule="exact"/>
              <w:jc w:val="center"/>
              <w:rPr>
                <w:rFonts w:cs="宋体"/>
                <w:color w:val="000000"/>
                <w:sz w:val="21"/>
                <w:szCs w:val="21"/>
                <w:lang w:val="en-US" w:eastAsia="zh-CN"/>
              </w:rPr>
            </w:pPr>
            <w:r w:rsidRPr="00465B17">
              <w:rPr>
                <w:rFonts w:cs="宋体"/>
                <w:color w:val="000000"/>
                <w:sz w:val="21"/>
                <w:szCs w:val="21"/>
                <w:lang w:val="en-US" w:eastAsia="zh-CN"/>
              </w:rPr>
              <w:t>1级</w:t>
            </w:r>
          </w:p>
        </w:tc>
      </w:tr>
      <w:tr w:rsidR="005408E5" w:rsidRPr="005E2AF4" w:rsidTr="0013181A">
        <w:trPr>
          <w:trHeight w:val="284"/>
        </w:trPr>
        <w:tc>
          <w:tcPr>
            <w:tcW w:w="7258" w:type="dxa"/>
            <w:shd w:val="clear" w:color="auto" w:fill="auto"/>
            <w:vAlign w:val="center"/>
            <w:hideMark/>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腹部损伤导致孤肾切除</w:t>
            </w:r>
          </w:p>
        </w:tc>
        <w:tc>
          <w:tcPr>
            <w:tcW w:w="1043" w:type="dxa"/>
            <w:shd w:val="clear" w:color="auto" w:fill="auto"/>
            <w:vAlign w:val="center"/>
            <w:hideMark/>
          </w:tcPr>
          <w:p w:rsidR="005408E5" w:rsidRPr="009E6580" w:rsidRDefault="005408E5" w:rsidP="006352BA">
            <w:pPr>
              <w:pStyle w:val="ac"/>
              <w:spacing w:line="240" w:lineRule="exact"/>
              <w:jc w:val="center"/>
              <w:rPr>
                <w:rFonts w:cs="宋体"/>
                <w:color w:val="000000"/>
                <w:sz w:val="21"/>
                <w:szCs w:val="21"/>
                <w:lang w:val="en-US" w:eastAsia="zh-CN"/>
              </w:rPr>
            </w:pPr>
            <w:r w:rsidRPr="00465B17">
              <w:rPr>
                <w:rFonts w:cs="宋体"/>
                <w:color w:val="000000"/>
                <w:sz w:val="21"/>
                <w:szCs w:val="21"/>
                <w:lang w:val="en-US" w:eastAsia="zh-CN"/>
              </w:rPr>
              <w:t>1级</w:t>
            </w:r>
          </w:p>
        </w:tc>
      </w:tr>
      <w:tr w:rsidR="005408E5" w:rsidRPr="005E2AF4" w:rsidTr="0013181A">
        <w:trPr>
          <w:trHeight w:val="284"/>
        </w:trPr>
        <w:tc>
          <w:tcPr>
            <w:tcW w:w="7258"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骨盆部损伤导致双侧输尿管缺失</w:t>
            </w:r>
          </w:p>
        </w:tc>
        <w:tc>
          <w:tcPr>
            <w:tcW w:w="1043" w:type="dxa"/>
            <w:shd w:val="clear" w:color="auto" w:fill="auto"/>
            <w:vAlign w:val="center"/>
          </w:tcPr>
          <w:p w:rsidR="005408E5" w:rsidRPr="009E6580" w:rsidRDefault="005408E5" w:rsidP="006352BA">
            <w:pPr>
              <w:pStyle w:val="ac"/>
              <w:spacing w:line="240" w:lineRule="exact"/>
              <w:jc w:val="center"/>
              <w:rPr>
                <w:rFonts w:cs="宋体"/>
                <w:color w:val="000000"/>
                <w:sz w:val="21"/>
                <w:szCs w:val="21"/>
                <w:lang w:val="en-US" w:eastAsia="zh-CN"/>
              </w:rPr>
            </w:pPr>
            <w:r w:rsidRPr="00465B17">
              <w:rPr>
                <w:rFonts w:cs="宋体"/>
                <w:color w:val="000000"/>
                <w:sz w:val="21"/>
                <w:szCs w:val="21"/>
                <w:lang w:val="en-US" w:eastAsia="zh-CN"/>
              </w:rPr>
              <w:t>5级</w:t>
            </w:r>
          </w:p>
        </w:tc>
      </w:tr>
      <w:tr w:rsidR="005408E5" w:rsidRPr="005E2AF4" w:rsidTr="0013181A">
        <w:trPr>
          <w:trHeight w:val="284"/>
        </w:trPr>
        <w:tc>
          <w:tcPr>
            <w:tcW w:w="7258"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骨盆部损伤导致双侧输尿管闭锁</w:t>
            </w:r>
          </w:p>
        </w:tc>
        <w:tc>
          <w:tcPr>
            <w:tcW w:w="1043" w:type="dxa"/>
            <w:shd w:val="clear" w:color="auto" w:fill="auto"/>
            <w:vAlign w:val="center"/>
          </w:tcPr>
          <w:p w:rsidR="005408E5" w:rsidRPr="009E6580" w:rsidRDefault="005408E5" w:rsidP="006352BA">
            <w:pPr>
              <w:pStyle w:val="ac"/>
              <w:spacing w:line="240" w:lineRule="exact"/>
              <w:jc w:val="center"/>
              <w:rPr>
                <w:rFonts w:cs="宋体"/>
                <w:color w:val="000000"/>
                <w:sz w:val="21"/>
                <w:szCs w:val="21"/>
                <w:lang w:val="en-US" w:eastAsia="zh-CN"/>
              </w:rPr>
            </w:pPr>
            <w:r w:rsidRPr="00465B17">
              <w:rPr>
                <w:rFonts w:cs="宋体"/>
                <w:color w:val="000000"/>
                <w:sz w:val="21"/>
                <w:szCs w:val="21"/>
                <w:lang w:val="en-US" w:eastAsia="zh-CN"/>
              </w:rPr>
              <w:t>5级</w:t>
            </w:r>
          </w:p>
        </w:tc>
      </w:tr>
      <w:tr w:rsidR="005408E5" w:rsidRPr="005E2AF4" w:rsidTr="0013181A">
        <w:trPr>
          <w:trHeight w:val="284"/>
        </w:trPr>
        <w:tc>
          <w:tcPr>
            <w:tcW w:w="7258"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骨盆部损伤导致一侧输尿管缺失，另一侧输尿管闭锁</w:t>
            </w:r>
            <w:r w:rsidRPr="00465B17">
              <w:rPr>
                <w:rFonts w:cs="宋体"/>
                <w:sz w:val="21"/>
                <w:szCs w:val="21"/>
                <w:lang w:val="en-US" w:eastAsia="zh-CN"/>
              </w:rPr>
              <w:tab/>
            </w:r>
          </w:p>
        </w:tc>
        <w:tc>
          <w:tcPr>
            <w:tcW w:w="1043" w:type="dxa"/>
            <w:shd w:val="clear" w:color="auto" w:fill="auto"/>
            <w:vAlign w:val="center"/>
          </w:tcPr>
          <w:p w:rsidR="005408E5" w:rsidRPr="009E6580" w:rsidRDefault="005408E5" w:rsidP="006352BA">
            <w:pPr>
              <w:pStyle w:val="ac"/>
              <w:spacing w:line="240" w:lineRule="exact"/>
              <w:jc w:val="center"/>
              <w:rPr>
                <w:rFonts w:cs="宋体"/>
                <w:color w:val="000000"/>
                <w:sz w:val="21"/>
                <w:szCs w:val="21"/>
                <w:lang w:val="en-US" w:eastAsia="zh-CN"/>
              </w:rPr>
            </w:pPr>
            <w:r w:rsidRPr="00465B17">
              <w:rPr>
                <w:rFonts w:cs="宋体"/>
                <w:sz w:val="21"/>
                <w:szCs w:val="21"/>
                <w:lang w:val="en-US" w:eastAsia="zh-CN"/>
              </w:rPr>
              <w:t>5级</w:t>
            </w:r>
          </w:p>
        </w:tc>
      </w:tr>
      <w:tr w:rsidR="005408E5" w:rsidRPr="005E2AF4" w:rsidTr="0013181A">
        <w:trPr>
          <w:trHeight w:val="284"/>
        </w:trPr>
        <w:tc>
          <w:tcPr>
            <w:tcW w:w="7258"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骨盆部损伤导致膀胱切除</w:t>
            </w:r>
          </w:p>
        </w:tc>
        <w:tc>
          <w:tcPr>
            <w:tcW w:w="1043" w:type="dxa"/>
            <w:shd w:val="clear" w:color="auto" w:fill="auto"/>
            <w:vAlign w:val="center"/>
          </w:tcPr>
          <w:p w:rsidR="005408E5" w:rsidRPr="009E6580" w:rsidRDefault="005408E5" w:rsidP="006352BA">
            <w:pPr>
              <w:pStyle w:val="ac"/>
              <w:spacing w:line="240" w:lineRule="exact"/>
              <w:jc w:val="center"/>
              <w:rPr>
                <w:rFonts w:cs="宋体"/>
                <w:color w:val="000000"/>
                <w:sz w:val="21"/>
                <w:szCs w:val="21"/>
                <w:lang w:val="en-US" w:eastAsia="zh-CN"/>
              </w:rPr>
            </w:pPr>
            <w:r w:rsidRPr="00465B17">
              <w:rPr>
                <w:rFonts w:cs="宋体"/>
                <w:color w:val="000000"/>
                <w:sz w:val="21"/>
                <w:szCs w:val="21"/>
                <w:lang w:val="en-US" w:eastAsia="zh-CN"/>
              </w:rPr>
              <w:t>5级</w:t>
            </w:r>
          </w:p>
        </w:tc>
      </w:tr>
      <w:tr w:rsidR="005408E5" w:rsidRPr="005E2AF4" w:rsidTr="0013181A">
        <w:trPr>
          <w:trHeight w:val="284"/>
        </w:trPr>
        <w:tc>
          <w:tcPr>
            <w:tcW w:w="7258"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骨盆部损伤导致尿道闭锁</w:t>
            </w:r>
          </w:p>
        </w:tc>
        <w:tc>
          <w:tcPr>
            <w:tcW w:w="1043" w:type="dxa"/>
            <w:shd w:val="clear" w:color="auto" w:fill="auto"/>
            <w:vAlign w:val="center"/>
          </w:tcPr>
          <w:p w:rsidR="005408E5" w:rsidRPr="009E6580" w:rsidRDefault="005408E5" w:rsidP="006352BA">
            <w:pPr>
              <w:pStyle w:val="ac"/>
              <w:spacing w:line="240" w:lineRule="exact"/>
              <w:jc w:val="center"/>
              <w:rPr>
                <w:rFonts w:cs="宋体"/>
                <w:color w:val="000000"/>
                <w:sz w:val="21"/>
                <w:szCs w:val="21"/>
                <w:lang w:val="en-US" w:eastAsia="zh-CN"/>
              </w:rPr>
            </w:pPr>
            <w:r w:rsidRPr="00465B17">
              <w:rPr>
                <w:rFonts w:cs="宋体"/>
                <w:color w:val="000000"/>
                <w:sz w:val="21"/>
                <w:szCs w:val="21"/>
                <w:lang w:val="en-US" w:eastAsia="zh-CN"/>
              </w:rPr>
              <w:t>5</w:t>
            </w:r>
            <w:r w:rsidRPr="00465B17">
              <w:rPr>
                <w:rFonts w:cs="宋体" w:hint="eastAsia"/>
                <w:color w:val="000000"/>
                <w:sz w:val="21"/>
                <w:szCs w:val="21"/>
                <w:lang w:val="en-US" w:eastAsia="zh-CN"/>
              </w:rPr>
              <w:t>级</w:t>
            </w:r>
          </w:p>
        </w:tc>
      </w:tr>
      <w:tr w:rsidR="005408E5" w:rsidRPr="005E2AF4" w:rsidTr="0013181A">
        <w:trPr>
          <w:trHeight w:val="284"/>
        </w:trPr>
        <w:tc>
          <w:tcPr>
            <w:tcW w:w="7258"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骨盆部损伤导致一侧输尿管缺失，另一侧输尿管严重狭窄</w:t>
            </w:r>
          </w:p>
        </w:tc>
        <w:tc>
          <w:tcPr>
            <w:tcW w:w="1043" w:type="dxa"/>
            <w:shd w:val="clear" w:color="auto" w:fill="auto"/>
            <w:vAlign w:val="center"/>
          </w:tcPr>
          <w:p w:rsidR="005408E5" w:rsidRPr="009E6580" w:rsidRDefault="005408E5" w:rsidP="006352BA">
            <w:pPr>
              <w:pStyle w:val="ac"/>
              <w:spacing w:line="240" w:lineRule="exact"/>
              <w:jc w:val="center"/>
              <w:rPr>
                <w:rFonts w:cs="宋体"/>
                <w:color w:val="000000"/>
                <w:sz w:val="21"/>
                <w:szCs w:val="21"/>
                <w:lang w:val="en-US" w:eastAsia="zh-CN"/>
              </w:rPr>
            </w:pPr>
            <w:r w:rsidRPr="00465B17">
              <w:rPr>
                <w:rFonts w:cs="宋体"/>
                <w:color w:val="000000"/>
                <w:sz w:val="21"/>
                <w:szCs w:val="21"/>
                <w:lang w:val="en-US" w:eastAsia="zh-CN"/>
              </w:rPr>
              <w:t>7级</w:t>
            </w:r>
          </w:p>
        </w:tc>
      </w:tr>
      <w:tr w:rsidR="005408E5" w:rsidRPr="005E2AF4" w:rsidTr="0013181A">
        <w:trPr>
          <w:trHeight w:val="284"/>
        </w:trPr>
        <w:tc>
          <w:tcPr>
            <w:tcW w:w="7258"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骨盆部损伤导致一侧输尿管闭锁，另一侧输尿管严重狭窄</w:t>
            </w:r>
          </w:p>
        </w:tc>
        <w:tc>
          <w:tcPr>
            <w:tcW w:w="1043" w:type="dxa"/>
            <w:shd w:val="clear" w:color="auto" w:fill="auto"/>
            <w:vAlign w:val="center"/>
          </w:tcPr>
          <w:p w:rsidR="005408E5" w:rsidRPr="009E6580" w:rsidRDefault="005408E5" w:rsidP="006352BA">
            <w:pPr>
              <w:pStyle w:val="ac"/>
              <w:spacing w:line="240" w:lineRule="exact"/>
              <w:jc w:val="center"/>
              <w:rPr>
                <w:rFonts w:cs="宋体"/>
                <w:color w:val="000000"/>
                <w:sz w:val="21"/>
                <w:szCs w:val="21"/>
                <w:lang w:val="en-US" w:eastAsia="zh-CN"/>
              </w:rPr>
            </w:pPr>
            <w:r w:rsidRPr="00465B17">
              <w:rPr>
                <w:rFonts w:cs="宋体"/>
                <w:color w:val="000000"/>
                <w:sz w:val="21"/>
                <w:szCs w:val="21"/>
                <w:lang w:val="en-US" w:eastAsia="zh-CN"/>
              </w:rPr>
              <w:t>7级</w:t>
            </w:r>
          </w:p>
        </w:tc>
      </w:tr>
      <w:tr w:rsidR="005408E5" w:rsidRPr="005E2AF4" w:rsidTr="0013181A">
        <w:trPr>
          <w:trHeight w:val="284"/>
        </w:trPr>
        <w:tc>
          <w:tcPr>
            <w:tcW w:w="7258"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腹部损伤导致一侧肾切除</w:t>
            </w:r>
          </w:p>
        </w:tc>
        <w:tc>
          <w:tcPr>
            <w:tcW w:w="1043" w:type="dxa"/>
            <w:shd w:val="clear" w:color="auto" w:fill="auto"/>
            <w:vAlign w:val="center"/>
          </w:tcPr>
          <w:p w:rsidR="005408E5" w:rsidRPr="009E6580" w:rsidRDefault="005408E5" w:rsidP="006352BA">
            <w:pPr>
              <w:pStyle w:val="ac"/>
              <w:spacing w:line="240" w:lineRule="exact"/>
              <w:jc w:val="center"/>
              <w:rPr>
                <w:rFonts w:cs="宋体"/>
                <w:color w:val="000000"/>
                <w:sz w:val="21"/>
                <w:szCs w:val="21"/>
                <w:lang w:val="en-US" w:eastAsia="zh-CN"/>
              </w:rPr>
            </w:pPr>
            <w:r w:rsidRPr="00465B17">
              <w:rPr>
                <w:rFonts w:cs="宋体"/>
                <w:color w:val="000000"/>
                <w:sz w:val="21"/>
                <w:szCs w:val="21"/>
                <w:lang w:val="en-US" w:eastAsia="zh-CN"/>
              </w:rPr>
              <w:t>8级</w:t>
            </w:r>
          </w:p>
        </w:tc>
      </w:tr>
      <w:tr w:rsidR="005408E5" w:rsidRPr="005E2AF4" w:rsidTr="0013181A">
        <w:trPr>
          <w:trHeight w:val="284"/>
        </w:trPr>
        <w:tc>
          <w:tcPr>
            <w:tcW w:w="7258"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骨盆部损伤导致双侧输尿管严重狭窄</w:t>
            </w:r>
          </w:p>
        </w:tc>
        <w:tc>
          <w:tcPr>
            <w:tcW w:w="1043" w:type="dxa"/>
            <w:shd w:val="clear" w:color="auto" w:fill="auto"/>
            <w:vAlign w:val="center"/>
          </w:tcPr>
          <w:p w:rsidR="005408E5" w:rsidRPr="009E6580" w:rsidRDefault="005408E5" w:rsidP="006352BA">
            <w:pPr>
              <w:pStyle w:val="ac"/>
              <w:spacing w:line="240" w:lineRule="exact"/>
              <w:jc w:val="center"/>
              <w:rPr>
                <w:rFonts w:cs="宋体"/>
                <w:color w:val="000000"/>
                <w:sz w:val="21"/>
                <w:szCs w:val="21"/>
                <w:lang w:val="en-US" w:eastAsia="zh-CN"/>
              </w:rPr>
            </w:pPr>
            <w:r w:rsidRPr="00465B17">
              <w:rPr>
                <w:rFonts w:cs="宋体"/>
                <w:color w:val="000000"/>
                <w:sz w:val="21"/>
                <w:szCs w:val="21"/>
                <w:lang w:val="en-US" w:eastAsia="zh-CN"/>
              </w:rPr>
              <w:t>8级</w:t>
            </w:r>
          </w:p>
        </w:tc>
      </w:tr>
      <w:tr w:rsidR="005408E5" w:rsidRPr="005E2AF4" w:rsidTr="0013181A">
        <w:trPr>
          <w:trHeight w:val="284"/>
        </w:trPr>
        <w:tc>
          <w:tcPr>
            <w:tcW w:w="7258"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骨盆部损伤导致一侧输尿管缺失，另一侧输尿管狭窄</w:t>
            </w:r>
          </w:p>
        </w:tc>
        <w:tc>
          <w:tcPr>
            <w:tcW w:w="1043" w:type="dxa"/>
            <w:shd w:val="clear" w:color="auto" w:fill="auto"/>
            <w:vAlign w:val="center"/>
          </w:tcPr>
          <w:p w:rsidR="005408E5" w:rsidRPr="009E6580" w:rsidRDefault="005408E5" w:rsidP="006352BA">
            <w:pPr>
              <w:pStyle w:val="ac"/>
              <w:spacing w:line="240" w:lineRule="exact"/>
              <w:jc w:val="center"/>
              <w:rPr>
                <w:rFonts w:cs="宋体"/>
                <w:color w:val="000000"/>
                <w:sz w:val="21"/>
                <w:szCs w:val="21"/>
                <w:lang w:val="en-US" w:eastAsia="zh-CN"/>
              </w:rPr>
            </w:pPr>
            <w:r w:rsidRPr="00465B17">
              <w:rPr>
                <w:rFonts w:cs="宋体"/>
                <w:color w:val="000000"/>
                <w:sz w:val="21"/>
                <w:szCs w:val="21"/>
                <w:lang w:val="en-US" w:eastAsia="zh-CN"/>
              </w:rPr>
              <w:t>8级</w:t>
            </w:r>
          </w:p>
        </w:tc>
      </w:tr>
      <w:tr w:rsidR="005408E5" w:rsidRPr="005E2AF4" w:rsidTr="0013181A">
        <w:trPr>
          <w:trHeight w:val="284"/>
        </w:trPr>
        <w:tc>
          <w:tcPr>
            <w:tcW w:w="7258"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骨盆部损伤导致一侧输尿管闭锁，另一侧输尿管狭窄</w:t>
            </w:r>
          </w:p>
        </w:tc>
        <w:tc>
          <w:tcPr>
            <w:tcW w:w="1043" w:type="dxa"/>
            <w:shd w:val="clear" w:color="auto" w:fill="auto"/>
            <w:vAlign w:val="center"/>
          </w:tcPr>
          <w:p w:rsidR="005408E5" w:rsidRPr="009E6580" w:rsidRDefault="005408E5" w:rsidP="006352BA">
            <w:pPr>
              <w:pStyle w:val="ac"/>
              <w:spacing w:line="240" w:lineRule="exact"/>
              <w:jc w:val="center"/>
              <w:rPr>
                <w:rFonts w:cs="宋体"/>
                <w:color w:val="000000"/>
                <w:sz w:val="21"/>
                <w:szCs w:val="21"/>
                <w:lang w:val="en-US" w:eastAsia="zh-CN"/>
              </w:rPr>
            </w:pPr>
            <w:r w:rsidRPr="00465B17">
              <w:rPr>
                <w:rFonts w:cs="宋体"/>
                <w:color w:val="000000"/>
                <w:sz w:val="21"/>
                <w:szCs w:val="21"/>
                <w:lang w:val="en-US" w:eastAsia="zh-CN"/>
              </w:rPr>
              <w:t>8级</w:t>
            </w:r>
          </w:p>
        </w:tc>
      </w:tr>
      <w:tr w:rsidR="005408E5" w:rsidRPr="005E2AF4" w:rsidTr="0013181A">
        <w:trPr>
          <w:trHeight w:val="284"/>
        </w:trPr>
        <w:tc>
          <w:tcPr>
            <w:tcW w:w="7258"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腹部损伤导致一侧肾部分切除</w:t>
            </w:r>
          </w:p>
        </w:tc>
        <w:tc>
          <w:tcPr>
            <w:tcW w:w="1043" w:type="dxa"/>
            <w:shd w:val="clear" w:color="auto" w:fill="auto"/>
            <w:vAlign w:val="center"/>
          </w:tcPr>
          <w:p w:rsidR="005408E5" w:rsidRPr="009E6580" w:rsidRDefault="005408E5" w:rsidP="006352BA">
            <w:pPr>
              <w:pStyle w:val="ac"/>
              <w:spacing w:line="240" w:lineRule="exact"/>
              <w:jc w:val="center"/>
              <w:rPr>
                <w:rFonts w:cs="宋体"/>
                <w:color w:val="000000"/>
                <w:sz w:val="21"/>
                <w:szCs w:val="21"/>
                <w:lang w:val="en-US" w:eastAsia="zh-CN"/>
              </w:rPr>
            </w:pPr>
            <w:r w:rsidRPr="00465B17">
              <w:rPr>
                <w:rFonts w:cs="宋体"/>
                <w:color w:val="000000"/>
                <w:sz w:val="21"/>
                <w:szCs w:val="21"/>
                <w:lang w:val="en-US" w:eastAsia="zh-CN"/>
              </w:rPr>
              <w:t>9级</w:t>
            </w:r>
          </w:p>
        </w:tc>
      </w:tr>
      <w:tr w:rsidR="005408E5" w:rsidRPr="005E2AF4" w:rsidTr="0013181A">
        <w:trPr>
          <w:trHeight w:val="284"/>
        </w:trPr>
        <w:tc>
          <w:tcPr>
            <w:tcW w:w="7258"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骨盆部损伤导致一侧输尿管缺失</w:t>
            </w:r>
          </w:p>
        </w:tc>
        <w:tc>
          <w:tcPr>
            <w:tcW w:w="1043" w:type="dxa"/>
            <w:shd w:val="clear" w:color="auto" w:fill="auto"/>
            <w:vAlign w:val="center"/>
          </w:tcPr>
          <w:p w:rsidR="005408E5" w:rsidRPr="009E6580" w:rsidRDefault="005408E5" w:rsidP="006352BA">
            <w:pPr>
              <w:pStyle w:val="ac"/>
              <w:spacing w:line="240" w:lineRule="exact"/>
              <w:jc w:val="center"/>
              <w:rPr>
                <w:rFonts w:cs="宋体"/>
                <w:color w:val="000000"/>
                <w:sz w:val="21"/>
                <w:szCs w:val="21"/>
                <w:lang w:val="en-US" w:eastAsia="zh-CN"/>
              </w:rPr>
            </w:pPr>
            <w:r w:rsidRPr="00465B17">
              <w:rPr>
                <w:rFonts w:cs="宋体"/>
                <w:color w:val="000000"/>
                <w:sz w:val="21"/>
                <w:szCs w:val="21"/>
                <w:lang w:val="en-US" w:eastAsia="zh-CN"/>
              </w:rPr>
              <w:t>9级</w:t>
            </w:r>
          </w:p>
        </w:tc>
      </w:tr>
      <w:tr w:rsidR="005408E5" w:rsidRPr="005E2AF4" w:rsidTr="0013181A">
        <w:trPr>
          <w:trHeight w:val="284"/>
        </w:trPr>
        <w:tc>
          <w:tcPr>
            <w:tcW w:w="7258"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骨盆部损伤导致一侧输尿管闭锁</w:t>
            </w:r>
          </w:p>
        </w:tc>
        <w:tc>
          <w:tcPr>
            <w:tcW w:w="1043" w:type="dxa"/>
            <w:shd w:val="clear" w:color="auto" w:fill="auto"/>
            <w:vAlign w:val="center"/>
          </w:tcPr>
          <w:p w:rsidR="005408E5" w:rsidRPr="009E6580" w:rsidRDefault="005408E5" w:rsidP="006352BA">
            <w:pPr>
              <w:pStyle w:val="ac"/>
              <w:spacing w:line="240" w:lineRule="exact"/>
              <w:jc w:val="center"/>
              <w:rPr>
                <w:rFonts w:cs="宋体"/>
                <w:color w:val="000000"/>
                <w:sz w:val="21"/>
                <w:szCs w:val="21"/>
                <w:lang w:val="en-US" w:eastAsia="zh-CN"/>
              </w:rPr>
            </w:pPr>
            <w:r w:rsidRPr="00465B17">
              <w:rPr>
                <w:rFonts w:cs="宋体"/>
                <w:color w:val="000000"/>
                <w:sz w:val="21"/>
                <w:szCs w:val="21"/>
                <w:lang w:val="en-US" w:eastAsia="zh-CN"/>
              </w:rPr>
              <w:t>9级</w:t>
            </w:r>
          </w:p>
        </w:tc>
      </w:tr>
      <w:tr w:rsidR="005408E5" w:rsidRPr="005E2AF4" w:rsidTr="0013181A">
        <w:trPr>
          <w:trHeight w:val="284"/>
        </w:trPr>
        <w:tc>
          <w:tcPr>
            <w:tcW w:w="7258"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骨盆部损伤导致尿道狭窄</w:t>
            </w:r>
          </w:p>
        </w:tc>
        <w:tc>
          <w:tcPr>
            <w:tcW w:w="1043" w:type="dxa"/>
            <w:shd w:val="clear" w:color="auto" w:fill="auto"/>
            <w:vAlign w:val="center"/>
          </w:tcPr>
          <w:p w:rsidR="005408E5" w:rsidRPr="009E6580" w:rsidRDefault="005408E5" w:rsidP="006352BA">
            <w:pPr>
              <w:pStyle w:val="ac"/>
              <w:spacing w:line="240" w:lineRule="exact"/>
              <w:jc w:val="center"/>
              <w:rPr>
                <w:rFonts w:cs="宋体"/>
                <w:color w:val="000000"/>
                <w:sz w:val="21"/>
                <w:szCs w:val="21"/>
                <w:lang w:val="en-US" w:eastAsia="zh-CN"/>
              </w:rPr>
            </w:pPr>
            <w:r w:rsidRPr="00465B17">
              <w:rPr>
                <w:rFonts w:cs="宋体"/>
                <w:color w:val="000000"/>
                <w:sz w:val="21"/>
                <w:szCs w:val="21"/>
                <w:lang w:val="en-US" w:eastAsia="zh-CN"/>
              </w:rPr>
              <w:t>9级</w:t>
            </w:r>
          </w:p>
        </w:tc>
      </w:tr>
      <w:tr w:rsidR="005408E5" w:rsidRPr="005E2AF4" w:rsidTr="0013181A">
        <w:trPr>
          <w:trHeight w:val="284"/>
        </w:trPr>
        <w:tc>
          <w:tcPr>
            <w:tcW w:w="7258"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骨盆部损伤导致膀胱部分切除</w:t>
            </w:r>
          </w:p>
        </w:tc>
        <w:tc>
          <w:tcPr>
            <w:tcW w:w="1043" w:type="dxa"/>
            <w:shd w:val="clear" w:color="auto" w:fill="auto"/>
            <w:vAlign w:val="center"/>
          </w:tcPr>
          <w:p w:rsidR="005408E5" w:rsidRPr="009E6580" w:rsidRDefault="005408E5" w:rsidP="006352BA">
            <w:pPr>
              <w:pStyle w:val="ac"/>
              <w:spacing w:line="240" w:lineRule="exact"/>
              <w:jc w:val="center"/>
              <w:rPr>
                <w:rFonts w:cs="宋体"/>
                <w:color w:val="000000"/>
                <w:sz w:val="21"/>
                <w:szCs w:val="21"/>
                <w:lang w:val="en-US" w:eastAsia="zh-CN"/>
              </w:rPr>
            </w:pPr>
            <w:r w:rsidRPr="00465B17">
              <w:rPr>
                <w:rFonts w:cs="宋体"/>
                <w:color w:val="000000"/>
                <w:sz w:val="21"/>
                <w:szCs w:val="21"/>
                <w:lang w:val="en-US" w:eastAsia="zh-CN"/>
              </w:rPr>
              <w:t>9级</w:t>
            </w:r>
          </w:p>
        </w:tc>
      </w:tr>
      <w:tr w:rsidR="005408E5" w:rsidRPr="005E2AF4" w:rsidTr="0013181A">
        <w:trPr>
          <w:trHeight w:val="284"/>
        </w:trPr>
        <w:tc>
          <w:tcPr>
            <w:tcW w:w="7258"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腹部损伤导致肾破裂修补</w:t>
            </w:r>
          </w:p>
        </w:tc>
        <w:tc>
          <w:tcPr>
            <w:tcW w:w="1043" w:type="dxa"/>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10级</w:t>
            </w:r>
          </w:p>
        </w:tc>
      </w:tr>
      <w:tr w:rsidR="005408E5" w:rsidRPr="005E2AF4" w:rsidTr="0013181A">
        <w:trPr>
          <w:trHeight w:val="284"/>
        </w:trPr>
        <w:tc>
          <w:tcPr>
            <w:tcW w:w="7258"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lastRenderedPageBreak/>
              <w:t>骨盆部损伤导致一侧输尿管严重狭窄</w:t>
            </w:r>
          </w:p>
        </w:tc>
        <w:tc>
          <w:tcPr>
            <w:tcW w:w="1043" w:type="dxa"/>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10级</w:t>
            </w:r>
          </w:p>
        </w:tc>
      </w:tr>
      <w:tr w:rsidR="005408E5" w:rsidRPr="005E2AF4" w:rsidTr="0013181A">
        <w:trPr>
          <w:trHeight w:val="284"/>
        </w:trPr>
        <w:tc>
          <w:tcPr>
            <w:tcW w:w="7258"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骨盆部损伤导致膀胱破裂修补</w:t>
            </w:r>
          </w:p>
        </w:tc>
        <w:tc>
          <w:tcPr>
            <w:tcW w:w="1043" w:type="dxa"/>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10级</w:t>
            </w:r>
          </w:p>
        </w:tc>
      </w:tr>
    </w:tbl>
    <w:p w:rsidR="0087659C" w:rsidRDefault="005408E5" w:rsidP="009320C6">
      <w:pPr>
        <w:pStyle w:val="3"/>
        <w:keepNext w:val="0"/>
        <w:keepLines w:val="0"/>
        <w:widowControl/>
        <w:numPr>
          <w:ilvl w:val="1"/>
          <w:numId w:val="2"/>
        </w:numPr>
        <w:spacing w:beforeLines="30" w:afterLines="30" w:line="240" w:lineRule="auto"/>
        <w:ind w:left="0" w:firstLine="0"/>
        <w:contextualSpacing/>
        <w:jc w:val="left"/>
        <w:rPr>
          <w:sz w:val="21"/>
          <w:szCs w:val="21"/>
        </w:rPr>
      </w:pPr>
      <w:bookmarkStart w:id="47" w:name="_Toc356463491"/>
      <w:r w:rsidRPr="00860514">
        <w:rPr>
          <w:rFonts w:hint="eastAsia"/>
          <w:sz w:val="21"/>
          <w:szCs w:val="21"/>
        </w:rPr>
        <w:t>生殖系统的结构损伤</w:t>
      </w:r>
      <w:bookmarkEnd w:id="47"/>
    </w:p>
    <w:tbl>
      <w:tblPr>
        <w:tblW w:w="8329" w:type="dxa"/>
        <w:tblInd w:w="80" w:type="dxa"/>
        <w:tblLook w:val="04A0"/>
      </w:tblPr>
      <w:tblGrid>
        <w:gridCol w:w="7258"/>
        <w:gridCol w:w="1071"/>
      </w:tblGrid>
      <w:tr w:rsidR="005408E5" w:rsidRPr="005E2AF4" w:rsidTr="0013181A">
        <w:trPr>
          <w:trHeight w:val="284"/>
        </w:trPr>
        <w:tc>
          <w:tcPr>
            <w:tcW w:w="7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会阴部损伤导致双侧睾丸缺失</w:t>
            </w:r>
          </w:p>
        </w:tc>
        <w:tc>
          <w:tcPr>
            <w:tcW w:w="1071" w:type="dxa"/>
            <w:tcBorders>
              <w:top w:val="single" w:sz="4" w:space="0" w:color="auto"/>
              <w:left w:val="nil"/>
              <w:bottom w:val="single" w:sz="4" w:space="0" w:color="auto"/>
              <w:right w:val="single" w:sz="4" w:space="0" w:color="auto"/>
            </w:tcBorders>
            <w:shd w:val="clear" w:color="auto" w:fill="auto"/>
            <w:vAlign w:val="center"/>
            <w:hideMark/>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3级</w:t>
            </w:r>
          </w:p>
        </w:tc>
      </w:tr>
      <w:tr w:rsidR="005408E5" w:rsidRPr="005E2AF4" w:rsidTr="0013181A">
        <w:trPr>
          <w:trHeight w:val="284"/>
        </w:trPr>
        <w:tc>
          <w:tcPr>
            <w:tcW w:w="7258" w:type="dxa"/>
            <w:tcBorders>
              <w:top w:val="single" w:sz="4" w:space="0" w:color="auto"/>
              <w:left w:val="single" w:sz="4" w:space="0" w:color="auto"/>
              <w:bottom w:val="single" w:sz="4" w:space="0" w:color="auto"/>
              <w:right w:val="single" w:sz="4" w:space="0" w:color="auto"/>
            </w:tcBorders>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会阴部损伤导致双侧睾丸完全萎缩</w:t>
            </w:r>
          </w:p>
        </w:tc>
        <w:tc>
          <w:tcPr>
            <w:tcW w:w="1071" w:type="dxa"/>
            <w:tcBorders>
              <w:top w:val="single" w:sz="4" w:space="0" w:color="auto"/>
              <w:left w:val="nil"/>
              <w:bottom w:val="single" w:sz="4" w:space="0" w:color="auto"/>
              <w:right w:val="single" w:sz="4" w:space="0" w:color="auto"/>
            </w:tcBorders>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3级</w:t>
            </w:r>
          </w:p>
        </w:tc>
      </w:tr>
      <w:tr w:rsidR="005408E5" w:rsidRPr="005E2AF4" w:rsidTr="0013181A">
        <w:trPr>
          <w:trHeight w:val="284"/>
        </w:trPr>
        <w:tc>
          <w:tcPr>
            <w:tcW w:w="7258" w:type="dxa"/>
            <w:tcBorders>
              <w:top w:val="single" w:sz="4" w:space="0" w:color="auto"/>
              <w:left w:val="single" w:sz="4" w:space="0" w:color="auto"/>
              <w:bottom w:val="single" w:sz="4" w:space="0" w:color="auto"/>
              <w:right w:val="single" w:sz="4" w:space="0" w:color="auto"/>
            </w:tcBorders>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会阴部损伤导致一侧睾丸缺失，另一侧睾丸完全萎缩</w:t>
            </w:r>
          </w:p>
        </w:tc>
        <w:tc>
          <w:tcPr>
            <w:tcW w:w="1071" w:type="dxa"/>
            <w:tcBorders>
              <w:top w:val="single" w:sz="4" w:space="0" w:color="auto"/>
              <w:left w:val="nil"/>
              <w:bottom w:val="single" w:sz="4" w:space="0" w:color="auto"/>
              <w:right w:val="single" w:sz="4" w:space="0" w:color="auto"/>
            </w:tcBorders>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3级</w:t>
            </w:r>
          </w:p>
        </w:tc>
      </w:tr>
      <w:tr w:rsidR="005408E5" w:rsidRPr="005E2AF4" w:rsidTr="0013181A">
        <w:trPr>
          <w:trHeight w:val="284"/>
        </w:trPr>
        <w:tc>
          <w:tcPr>
            <w:tcW w:w="7258" w:type="dxa"/>
            <w:tcBorders>
              <w:top w:val="single" w:sz="4" w:space="0" w:color="auto"/>
              <w:left w:val="single" w:sz="4" w:space="0" w:color="auto"/>
              <w:bottom w:val="single" w:sz="4" w:space="0" w:color="auto"/>
              <w:right w:val="single" w:sz="4" w:space="0" w:color="auto"/>
            </w:tcBorders>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会阴部损伤导致阴茎体完全缺失</w:t>
            </w:r>
          </w:p>
        </w:tc>
        <w:tc>
          <w:tcPr>
            <w:tcW w:w="1071" w:type="dxa"/>
            <w:tcBorders>
              <w:top w:val="single" w:sz="4" w:space="0" w:color="auto"/>
              <w:left w:val="nil"/>
              <w:bottom w:val="single" w:sz="4" w:space="0" w:color="auto"/>
              <w:right w:val="single" w:sz="4" w:space="0" w:color="auto"/>
            </w:tcBorders>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4级</w:t>
            </w:r>
          </w:p>
        </w:tc>
      </w:tr>
      <w:tr w:rsidR="005408E5" w:rsidRPr="005E2AF4" w:rsidTr="0013181A">
        <w:trPr>
          <w:trHeight w:val="284"/>
        </w:trPr>
        <w:tc>
          <w:tcPr>
            <w:tcW w:w="7258" w:type="dxa"/>
            <w:tcBorders>
              <w:top w:val="single" w:sz="4" w:space="0" w:color="auto"/>
              <w:left w:val="single" w:sz="4" w:space="0" w:color="auto"/>
              <w:bottom w:val="single" w:sz="4" w:space="0" w:color="auto"/>
              <w:right w:val="single" w:sz="4" w:space="0" w:color="auto"/>
            </w:tcBorders>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会阴部损伤导致阴道闭锁</w:t>
            </w:r>
          </w:p>
        </w:tc>
        <w:tc>
          <w:tcPr>
            <w:tcW w:w="1071" w:type="dxa"/>
            <w:tcBorders>
              <w:top w:val="single" w:sz="4" w:space="0" w:color="auto"/>
              <w:left w:val="nil"/>
              <w:bottom w:val="single" w:sz="4" w:space="0" w:color="auto"/>
              <w:right w:val="single" w:sz="4" w:space="0" w:color="auto"/>
            </w:tcBorders>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5级</w:t>
            </w:r>
          </w:p>
        </w:tc>
      </w:tr>
      <w:tr w:rsidR="005408E5" w:rsidRPr="005E2AF4" w:rsidTr="0013181A">
        <w:trPr>
          <w:trHeight w:val="284"/>
        </w:trPr>
        <w:tc>
          <w:tcPr>
            <w:tcW w:w="7258" w:type="dxa"/>
            <w:tcBorders>
              <w:top w:val="single" w:sz="4" w:space="0" w:color="auto"/>
              <w:left w:val="single" w:sz="4" w:space="0" w:color="auto"/>
              <w:bottom w:val="single" w:sz="4" w:space="0" w:color="auto"/>
              <w:right w:val="single" w:sz="4" w:space="0" w:color="auto"/>
            </w:tcBorders>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会阴部损伤导致阴茎体缺失大于</w:t>
            </w:r>
            <w:r w:rsidRPr="00465B17">
              <w:rPr>
                <w:rFonts w:cs="宋体"/>
                <w:sz w:val="21"/>
                <w:szCs w:val="21"/>
                <w:lang w:val="en-US" w:eastAsia="zh-CN"/>
              </w:rPr>
              <w:t>50%</w:t>
            </w:r>
          </w:p>
        </w:tc>
        <w:tc>
          <w:tcPr>
            <w:tcW w:w="1071" w:type="dxa"/>
            <w:tcBorders>
              <w:top w:val="single" w:sz="4" w:space="0" w:color="auto"/>
              <w:left w:val="nil"/>
              <w:bottom w:val="single" w:sz="4" w:space="0" w:color="auto"/>
              <w:right w:val="single" w:sz="4" w:space="0" w:color="auto"/>
            </w:tcBorders>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5级</w:t>
            </w:r>
          </w:p>
        </w:tc>
      </w:tr>
      <w:tr w:rsidR="005408E5" w:rsidRPr="005E2AF4" w:rsidTr="0013181A">
        <w:trPr>
          <w:trHeight w:val="284"/>
        </w:trPr>
        <w:tc>
          <w:tcPr>
            <w:tcW w:w="7258" w:type="dxa"/>
            <w:tcBorders>
              <w:top w:val="single" w:sz="4" w:space="0" w:color="auto"/>
              <w:left w:val="single" w:sz="4" w:space="0" w:color="auto"/>
              <w:bottom w:val="single" w:sz="4" w:space="0" w:color="auto"/>
              <w:right w:val="single" w:sz="4" w:space="0" w:color="auto"/>
            </w:tcBorders>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会阴部损伤导致双侧输精管缺失</w:t>
            </w:r>
          </w:p>
        </w:tc>
        <w:tc>
          <w:tcPr>
            <w:tcW w:w="1071" w:type="dxa"/>
            <w:tcBorders>
              <w:top w:val="single" w:sz="4" w:space="0" w:color="auto"/>
              <w:left w:val="nil"/>
              <w:bottom w:val="single" w:sz="4" w:space="0" w:color="auto"/>
              <w:right w:val="single" w:sz="4" w:space="0" w:color="auto"/>
            </w:tcBorders>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6级</w:t>
            </w:r>
          </w:p>
        </w:tc>
      </w:tr>
      <w:tr w:rsidR="005408E5" w:rsidRPr="005E2AF4" w:rsidTr="0013181A">
        <w:trPr>
          <w:trHeight w:val="284"/>
        </w:trPr>
        <w:tc>
          <w:tcPr>
            <w:tcW w:w="7258" w:type="dxa"/>
            <w:tcBorders>
              <w:top w:val="single" w:sz="4" w:space="0" w:color="auto"/>
              <w:left w:val="single" w:sz="4" w:space="0" w:color="auto"/>
              <w:bottom w:val="single" w:sz="4" w:space="0" w:color="auto"/>
              <w:right w:val="single" w:sz="4" w:space="0" w:color="auto"/>
            </w:tcBorders>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会阴部损伤导致双侧输精管闭锁</w:t>
            </w:r>
          </w:p>
        </w:tc>
        <w:tc>
          <w:tcPr>
            <w:tcW w:w="1071" w:type="dxa"/>
            <w:tcBorders>
              <w:top w:val="single" w:sz="4" w:space="0" w:color="auto"/>
              <w:left w:val="nil"/>
              <w:bottom w:val="single" w:sz="4" w:space="0" w:color="auto"/>
              <w:right w:val="single" w:sz="4" w:space="0" w:color="auto"/>
            </w:tcBorders>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6级</w:t>
            </w:r>
          </w:p>
        </w:tc>
      </w:tr>
      <w:tr w:rsidR="005408E5" w:rsidRPr="005E2AF4" w:rsidTr="0013181A">
        <w:trPr>
          <w:trHeight w:val="284"/>
        </w:trPr>
        <w:tc>
          <w:tcPr>
            <w:tcW w:w="7258" w:type="dxa"/>
            <w:tcBorders>
              <w:top w:val="single" w:sz="4" w:space="0" w:color="auto"/>
              <w:left w:val="single" w:sz="4" w:space="0" w:color="auto"/>
              <w:bottom w:val="single" w:sz="4" w:space="0" w:color="auto"/>
              <w:right w:val="single" w:sz="4" w:space="0" w:color="auto"/>
            </w:tcBorders>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会阴部损伤导致一侧输精管缺失，另一侧输精管闭锁</w:t>
            </w:r>
          </w:p>
        </w:tc>
        <w:tc>
          <w:tcPr>
            <w:tcW w:w="1071" w:type="dxa"/>
            <w:tcBorders>
              <w:top w:val="single" w:sz="4" w:space="0" w:color="auto"/>
              <w:left w:val="nil"/>
              <w:bottom w:val="single" w:sz="4" w:space="0" w:color="auto"/>
              <w:right w:val="single" w:sz="4" w:space="0" w:color="auto"/>
            </w:tcBorders>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6级</w:t>
            </w:r>
          </w:p>
        </w:tc>
      </w:tr>
      <w:tr w:rsidR="005408E5" w:rsidRPr="005E2AF4" w:rsidTr="0013181A">
        <w:trPr>
          <w:trHeight w:val="284"/>
        </w:trPr>
        <w:tc>
          <w:tcPr>
            <w:tcW w:w="7258" w:type="dxa"/>
            <w:tcBorders>
              <w:top w:val="single" w:sz="4" w:space="0" w:color="auto"/>
              <w:left w:val="single" w:sz="4" w:space="0" w:color="auto"/>
              <w:bottom w:val="single" w:sz="4" w:space="0" w:color="auto"/>
              <w:right w:val="single" w:sz="4" w:space="0" w:color="auto"/>
            </w:tcBorders>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胸部损伤导致女性双侧乳房缺失</w:t>
            </w:r>
          </w:p>
        </w:tc>
        <w:tc>
          <w:tcPr>
            <w:tcW w:w="1071" w:type="dxa"/>
            <w:tcBorders>
              <w:top w:val="single" w:sz="4" w:space="0" w:color="auto"/>
              <w:left w:val="nil"/>
              <w:bottom w:val="single" w:sz="4" w:space="0" w:color="auto"/>
              <w:right w:val="single" w:sz="4" w:space="0" w:color="auto"/>
            </w:tcBorders>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7级</w:t>
            </w:r>
          </w:p>
        </w:tc>
      </w:tr>
      <w:tr w:rsidR="005408E5" w:rsidRPr="005E2AF4" w:rsidTr="0013181A">
        <w:trPr>
          <w:trHeight w:val="284"/>
        </w:trPr>
        <w:tc>
          <w:tcPr>
            <w:tcW w:w="7258" w:type="dxa"/>
            <w:tcBorders>
              <w:top w:val="single" w:sz="4" w:space="0" w:color="auto"/>
              <w:left w:val="single" w:sz="4" w:space="0" w:color="auto"/>
              <w:bottom w:val="single" w:sz="4" w:space="0" w:color="auto"/>
              <w:right w:val="single" w:sz="4" w:space="0" w:color="auto"/>
            </w:tcBorders>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骨盆部损伤导致子宫切除</w:t>
            </w:r>
          </w:p>
        </w:tc>
        <w:tc>
          <w:tcPr>
            <w:tcW w:w="1071" w:type="dxa"/>
            <w:tcBorders>
              <w:top w:val="single" w:sz="4" w:space="0" w:color="auto"/>
              <w:left w:val="nil"/>
              <w:bottom w:val="single" w:sz="4" w:space="0" w:color="auto"/>
              <w:right w:val="single" w:sz="4" w:space="0" w:color="auto"/>
            </w:tcBorders>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7级</w:t>
            </w:r>
          </w:p>
        </w:tc>
      </w:tr>
      <w:tr w:rsidR="005408E5" w:rsidRPr="005E2AF4" w:rsidTr="0013181A">
        <w:trPr>
          <w:trHeight w:val="284"/>
        </w:trPr>
        <w:tc>
          <w:tcPr>
            <w:tcW w:w="7258" w:type="dxa"/>
            <w:tcBorders>
              <w:top w:val="single" w:sz="4" w:space="0" w:color="auto"/>
              <w:left w:val="single" w:sz="4" w:space="0" w:color="auto"/>
              <w:bottom w:val="single" w:sz="4" w:space="0" w:color="auto"/>
              <w:right w:val="single" w:sz="4" w:space="0" w:color="auto"/>
            </w:tcBorders>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胸部损伤导致女性一侧乳房缺失，另一侧乳房部分缺失</w:t>
            </w:r>
          </w:p>
        </w:tc>
        <w:tc>
          <w:tcPr>
            <w:tcW w:w="1071" w:type="dxa"/>
            <w:tcBorders>
              <w:top w:val="single" w:sz="4" w:space="0" w:color="auto"/>
              <w:left w:val="nil"/>
              <w:bottom w:val="single" w:sz="4" w:space="0" w:color="auto"/>
              <w:right w:val="single" w:sz="4" w:space="0" w:color="auto"/>
            </w:tcBorders>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8级</w:t>
            </w:r>
          </w:p>
        </w:tc>
      </w:tr>
      <w:tr w:rsidR="005408E5" w:rsidRPr="005E2AF4" w:rsidTr="0013181A">
        <w:trPr>
          <w:trHeight w:val="284"/>
        </w:trPr>
        <w:tc>
          <w:tcPr>
            <w:tcW w:w="7258" w:type="dxa"/>
            <w:tcBorders>
              <w:top w:val="single" w:sz="4" w:space="0" w:color="auto"/>
              <w:left w:val="single" w:sz="4" w:space="0" w:color="auto"/>
              <w:bottom w:val="single" w:sz="4" w:space="0" w:color="auto"/>
              <w:right w:val="single" w:sz="4" w:space="0" w:color="auto"/>
            </w:tcBorders>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胸部损伤导致女性一侧乳房缺失</w:t>
            </w:r>
          </w:p>
        </w:tc>
        <w:tc>
          <w:tcPr>
            <w:tcW w:w="1071" w:type="dxa"/>
            <w:tcBorders>
              <w:top w:val="single" w:sz="4" w:space="0" w:color="auto"/>
              <w:left w:val="nil"/>
              <w:bottom w:val="single" w:sz="4" w:space="0" w:color="auto"/>
              <w:right w:val="single" w:sz="4" w:space="0" w:color="auto"/>
            </w:tcBorders>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9级</w:t>
            </w:r>
          </w:p>
        </w:tc>
      </w:tr>
      <w:tr w:rsidR="005408E5" w:rsidRPr="005E2AF4" w:rsidTr="0013181A">
        <w:trPr>
          <w:trHeight w:val="284"/>
        </w:trPr>
        <w:tc>
          <w:tcPr>
            <w:tcW w:w="7258" w:type="dxa"/>
            <w:tcBorders>
              <w:top w:val="nil"/>
              <w:left w:val="single" w:sz="4" w:space="0" w:color="auto"/>
              <w:bottom w:val="single" w:sz="4" w:space="0" w:color="auto"/>
              <w:right w:val="single" w:sz="4" w:space="0" w:color="auto"/>
            </w:tcBorders>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骨盆部损伤导致子宫部分切除</w:t>
            </w:r>
          </w:p>
        </w:tc>
        <w:tc>
          <w:tcPr>
            <w:tcW w:w="1071" w:type="dxa"/>
            <w:tcBorders>
              <w:top w:val="single" w:sz="4" w:space="0" w:color="auto"/>
              <w:left w:val="nil"/>
              <w:bottom w:val="single" w:sz="4" w:space="0" w:color="auto"/>
              <w:right w:val="single" w:sz="4" w:space="0" w:color="auto"/>
            </w:tcBorders>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9级</w:t>
            </w:r>
          </w:p>
        </w:tc>
      </w:tr>
      <w:tr w:rsidR="005408E5" w:rsidRPr="005E2AF4" w:rsidTr="0013181A">
        <w:trPr>
          <w:trHeight w:val="284"/>
        </w:trPr>
        <w:tc>
          <w:tcPr>
            <w:tcW w:w="7258" w:type="dxa"/>
            <w:tcBorders>
              <w:top w:val="nil"/>
              <w:left w:val="single" w:sz="4" w:space="0" w:color="auto"/>
              <w:bottom w:val="single" w:sz="4" w:space="0" w:color="auto"/>
              <w:right w:val="single" w:sz="4" w:space="0" w:color="auto"/>
            </w:tcBorders>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骨盆部损伤导致子宫破裂修补</w:t>
            </w:r>
          </w:p>
        </w:tc>
        <w:tc>
          <w:tcPr>
            <w:tcW w:w="1071" w:type="dxa"/>
            <w:tcBorders>
              <w:left w:val="nil"/>
              <w:bottom w:val="single" w:sz="4" w:space="0" w:color="auto"/>
              <w:right w:val="single" w:sz="4" w:space="0" w:color="auto"/>
            </w:tcBorders>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10级</w:t>
            </w:r>
          </w:p>
        </w:tc>
      </w:tr>
      <w:tr w:rsidR="005408E5" w:rsidRPr="005E2AF4" w:rsidTr="0013181A">
        <w:trPr>
          <w:trHeight w:val="284"/>
        </w:trPr>
        <w:tc>
          <w:tcPr>
            <w:tcW w:w="7258" w:type="dxa"/>
            <w:tcBorders>
              <w:top w:val="nil"/>
              <w:left w:val="single" w:sz="4" w:space="0" w:color="auto"/>
              <w:bottom w:val="single" w:sz="4" w:space="0" w:color="auto"/>
              <w:right w:val="single" w:sz="4" w:space="0" w:color="auto"/>
            </w:tcBorders>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会阴部损伤导致一侧睾丸缺失</w:t>
            </w:r>
          </w:p>
        </w:tc>
        <w:tc>
          <w:tcPr>
            <w:tcW w:w="1071" w:type="dxa"/>
            <w:tcBorders>
              <w:top w:val="nil"/>
              <w:left w:val="nil"/>
              <w:bottom w:val="single" w:sz="4" w:space="0" w:color="auto"/>
              <w:right w:val="single" w:sz="4" w:space="0" w:color="auto"/>
            </w:tcBorders>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10级</w:t>
            </w:r>
          </w:p>
        </w:tc>
      </w:tr>
      <w:tr w:rsidR="005408E5" w:rsidRPr="005E2AF4" w:rsidTr="0013181A">
        <w:trPr>
          <w:trHeight w:val="284"/>
        </w:trPr>
        <w:tc>
          <w:tcPr>
            <w:tcW w:w="7258" w:type="dxa"/>
            <w:tcBorders>
              <w:top w:val="nil"/>
              <w:left w:val="single" w:sz="4" w:space="0" w:color="auto"/>
              <w:bottom w:val="single" w:sz="4" w:space="0" w:color="auto"/>
              <w:right w:val="single" w:sz="4" w:space="0" w:color="auto"/>
            </w:tcBorders>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会阴部损伤导致一侧睾丸完全萎缩</w:t>
            </w:r>
          </w:p>
        </w:tc>
        <w:tc>
          <w:tcPr>
            <w:tcW w:w="1071" w:type="dxa"/>
            <w:tcBorders>
              <w:top w:val="nil"/>
              <w:left w:val="nil"/>
              <w:bottom w:val="single" w:sz="4" w:space="0" w:color="auto"/>
              <w:right w:val="single" w:sz="4" w:space="0" w:color="auto"/>
            </w:tcBorders>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10级</w:t>
            </w:r>
          </w:p>
        </w:tc>
      </w:tr>
      <w:tr w:rsidR="005408E5" w:rsidRPr="005E2AF4" w:rsidTr="0013181A">
        <w:trPr>
          <w:trHeight w:val="284"/>
        </w:trPr>
        <w:tc>
          <w:tcPr>
            <w:tcW w:w="7258" w:type="dxa"/>
            <w:tcBorders>
              <w:top w:val="nil"/>
              <w:left w:val="single" w:sz="4" w:space="0" w:color="auto"/>
              <w:bottom w:val="single" w:sz="4" w:space="0" w:color="auto"/>
              <w:right w:val="single" w:sz="4" w:space="0" w:color="auto"/>
            </w:tcBorders>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会阴部损伤导致一侧输精管缺失</w:t>
            </w:r>
          </w:p>
        </w:tc>
        <w:tc>
          <w:tcPr>
            <w:tcW w:w="1071" w:type="dxa"/>
            <w:tcBorders>
              <w:top w:val="nil"/>
              <w:left w:val="nil"/>
              <w:bottom w:val="single" w:sz="4" w:space="0" w:color="auto"/>
              <w:right w:val="single" w:sz="4" w:space="0" w:color="auto"/>
            </w:tcBorders>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10级</w:t>
            </w:r>
          </w:p>
        </w:tc>
      </w:tr>
      <w:tr w:rsidR="005408E5" w:rsidRPr="005E2AF4" w:rsidTr="0013181A">
        <w:trPr>
          <w:trHeight w:val="284"/>
        </w:trPr>
        <w:tc>
          <w:tcPr>
            <w:tcW w:w="7258" w:type="dxa"/>
            <w:tcBorders>
              <w:top w:val="nil"/>
              <w:left w:val="single" w:sz="4" w:space="0" w:color="auto"/>
              <w:bottom w:val="single" w:sz="4" w:space="0" w:color="auto"/>
              <w:right w:val="single" w:sz="4" w:space="0" w:color="auto"/>
            </w:tcBorders>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会阴部损伤导致一侧输精管闭锁</w:t>
            </w:r>
          </w:p>
        </w:tc>
        <w:tc>
          <w:tcPr>
            <w:tcW w:w="1071" w:type="dxa"/>
            <w:tcBorders>
              <w:top w:val="nil"/>
              <w:left w:val="nil"/>
              <w:bottom w:val="single" w:sz="4" w:space="0" w:color="auto"/>
              <w:right w:val="single" w:sz="4" w:space="0" w:color="auto"/>
            </w:tcBorders>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10级</w:t>
            </w:r>
          </w:p>
        </w:tc>
      </w:tr>
    </w:tbl>
    <w:p w:rsidR="005408E5" w:rsidRPr="005E2AF4" w:rsidRDefault="005408E5" w:rsidP="005408E5">
      <w:pPr>
        <w:spacing w:line="240" w:lineRule="exact"/>
        <w:ind w:firstLineChars="200" w:firstLine="420"/>
        <w:contextualSpacing/>
        <w:rPr>
          <w:szCs w:val="21"/>
        </w:rPr>
      </w:pPr>
    </w:p>
    <w:p w:rsidR="005408E5" w:rsidRPr="00860514" w:rsidRDefault="005408E5" w:rsidP="005408E5">
      <w:pPr>
        <w:pStyle w:val="2"/>
        <w:keepNext w:val="0"/>
        <w:keepLines w:val="0"/>
        <w:widowControl/>
        <w:numPr>
          <w:ilvl w:val="0"/>
          <w:numId w:val="2"/>
        </w:numPr>
        <w:spacing w:before="0" w:after="0" w:line="240" w:lineRule="auto"/>
        <w:contextualSpacing/>
        <w:jc w:val="left"/>
        <w:rPr>
          <w:rFonts w:ascii="宋体" w:hAnsi="宋体"/>
          <w:sz w:val="21"/>
          <w:szCs w:val="21"/>
        </w:rPr>
      </w:pPr>
      <w:bookmarkStart w:id="48" w:name="_Toc356463492"/>
      <w:r w:rsidRPr="00860514">
        <w:rPr>
          <w:rFonts w:ascii="宋体" w:hAnsi="宋体" w:hint="eastAsia"/>
          <w:sz w:val="21"/>
          <w:szCs w:val="21"/>
        </w:rPr>
        <w:t>神经肌肉骨骼和运动有关的结构和功能</w:t>
      </w:r>
      <w:bookmarkEnd w:id="48"/>
    </w:p>
    <w:p w:rsidR="0087659C" w:rsidRDefault="005408E5" w:rsidP="009320C6">
      <w:pPr>
        <w:pStyle w:val="3"/>
        <w:keepNext w:val="0"/>
        <w:keepLines w:val="0"/>
        <w:widowControl/>
        <w:numPr>
          <w:ilvl w:val="1"/>
          <w:numId w:val="2"/>
        </w:numPr>
        <w:spacing w:before="0" w:afterLines="30" w:line="240" w:lineRule="auto"/>
        <w:ind w:left="0" w:firstLine="0"/>
        <w:contextualSpacing/>
        <w:jc w:val="left"/>
        <w:rPr>
          <w:sz w:val="21"/>
          <w:szCs w:val="21"/>
        </w:rPr>
      </w:pPr>
      <w:bookmarkStart w:id="49" w:name="_Toc356463493"/>
      <w:r w:rsidRPr="00860514">
        <w:rPr>
          <w:rFonts w:hint="eastAsia"/>
          <w:sz w:val="21"/>
          <w:szCs w:val="21"/>
        </w:rPr>
        <w:t>头颈部的结构损伤</w:t>
      </w:r>
      <w:bookmarkEnd w:id="49"/>
    </w:p>
    <w:tbl>
      <w:tblPr>
        <w:tblW w:w="8315"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44"/>
        <w:gridCol w:w="1071"/>
      </w:tblGrid>
      <w:tr w:rsidR="005408E5" w:rsidRPr="005E2AF4" w:rsidTr="0013181A">
        <w:trPr>
          <w:trHeight w:val="284"/>
        </w:trPr>
        <w:tc>
          <w:tcPr>
            <w:tcW w:w="7244" w:type="dxa"/>
            <w:shd w:val="clear" w:color="auto" w:fill="auto"/>
            <w:vAlign w:val="center"/>
            <w:hideMark/>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双侧上颌骨完全缺失</w:t>
            </w:r>
          </w:p>
        </w:tc>
        <w:tc>
          <w:tcPr>
            <w:tcW w:w="1071" w:type="dxa"/>
            <w:shd w:val="clear" w:color="auto" w:fill="auto"/>
            <w:vAlign w:val="center"/>
            <w:hideMark/>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2级</w:t>
            </w:r>
          </w:p>
        </w:tc>
      </w:tr>
      <w:tr w:rsidR="005408E5" w:rsidRPr="005E2AF4" w:rsidTr="0013181A">
        <w:trPr>
          <w:trHeight w:val="284"/>
        </w:trPr>
        <w:tc>
          <w:tcPr>
            <w:tcW w:w="7244" w:type="dxa"/>
            <w:shd w:val="clear" w:color="auto" w:fill="auto"/>
            <w:vAlign w:val="center"/>
            <w:hideMark/>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双侧下颌骨完全缺失</w:t>
            </w:r>
          </w:p>
        </w:tc>
        <w:tc>
          <w:tcPr>
            <w:tcW w:w="1071" w:type="dxa"/>
            <w:shd w:val="clear" w:color="auto" w:fill="auto"/>
            <w:vAlign w:val="center"/>
            <w:hideMark/>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2级</w:t>
            </w:r>
          </w:p>
        </w:tc>
      </w:tr>
      <w:tr w:rsidR="005408E5" w:rsidRPr="005E2AF4" w:rsidTr="0013181A">
        <w:trPr>
          <w:trHeight w:val="284"/>
        </w:trPr>
        <w:tc>
          <w:tcPr>
            <w:tcW w:w="7244" w:type="dxa"/>
            <w:shd w:val="clear" w:color="auto" w:fill="auto"/>
            <w:vAlign w:val="center"/>
            <w:hideMark/>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一侧上颌骨及对侧下颌骨完全缺失</w:t>
            </w:r>
          </w:p>
        </w:tc>
        <w:tc>
          <w:tcPr>
            <w:tcW w:w="1071" w:type="dxa"/>
            <w:shd w:val="clear" w:color="auto" w:fill="auto"/>
            <w:vAlign w:val="center"/>
            <w:hideMark/>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2级</w:t>
            </w:r>
          </w:p>
        </w:tc>
      </w:tr>
      <w:tr w:rsidR="005408E5" w:rsidRPr="005E2AF4" w:rsidTr="0013181A">
        <w:trPr>
          <w:trHeight w:val="284"/>
        </w:trPr>
        <w:tc>
          <w:tcPr>
            <w:tcW w:w="7244"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同侧上、下颌骨完全缺失</w:t>
            </w:r>
          </w:p>
        </w:tc>
        <w:tc>
          <w:tcPr>
            <w:tcW w:w="1071" w:type="dxa"/>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3级</w:t>
            </w:r>
          </w:p>
        </w:tc>
      </w:tr>
      <w:tr w:rsidR="005408E5" w:rsidRPr="005E2AF4" w:rsidTr="0013181A">
        <w:trPr>
          <w:trHeight w:val="284"/>
        </w:trPr>
        <w:tc>
          <w:tcPr>
            <w:tcW w:w="7244"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上颌骨、下颌骨缺损，且牙齿脱落大于等于</w:t>
            </w:r>
            <w:r w:rsidRPr="00465B17">
              <w:rPr>
                <w:rFonts w:cs="宋体"/>
                <w:sz w:val="21"/>
                <w:szCs w:val="21"/>
                <w:lang w:val="en-US" w:eastAsia="zh-CN"/>
              </w:rPr>
              <w:t>24枚</w:t>
            </w:r>
          </w:p>
        </w:tc>
        <w:tc>
          <w:tcPr>
            <w:tcW w:w="1071" w:type="dxa"/>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3级</w:t>
            </w:r>
          </w:p>
        </w:tc>
      </w:tr>
      <w:tr w:rsidR="005408E5" w:rsidRPr="005E2AF4" w:rsidTr="0013181A">
        <w:trPr>
          <w:trHeight w:val="284"/>
        </w:trPr>
        <w:tc>
          <w:tcPr>
            <w:tcW w:w="7244" w:type="dxa"/>
            <w:shd w:val="clear" w:color="auto" w:fill="auto"/>
            <w:vAlign w:val="center"/>
            <w:hideMark/>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一侧上颌骨完全缺失</w:t>
            </w:r>
          </w:p>
        </w:tc>
        <w:tc>
          <w:tcPr>
            <w:tcW w:w="1071" w:type="dxa"/>
            <w:shd w:val="clear" w:color="auto" w:fill="auto"/>
            <w:vAlign w:val="center"/>
            <w:hideMark/>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3级</w:t>
            </w:r>
          </w:p>
        </w:tc>
      </w:tr>
      <w:tr w:rsidR="005408E5" w:rsidRPr="005E2AF4" w:rsidTr="0013181A">
        <w:trPr>
          <w:trHeight w:val="284"/>
        </w:trPr>
        <w:tc>
          <w:tcPr>
            <w:tcW w:w="7244" w:type="dxa"/>
            <w:shd w:val="clear" w:color="auto" w:fill="auto"/>
            <w:vAlign w:val="center"/>
            <w:hideMark/>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一侧下颌骨完全缺失</w:t>
            </w:r>
          </w:p>
        </w:tc>
        <w:tc>
          <w:tcPr>
            <w:tcW w:w="1071" w:type="dxa"/>
            <w:shd w:val="clear" w:color="auto" w:fill="auto"/>
            <w:vAlign w:val="center"/>
            <w:hideMark/>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3级</w:t>
            </w:r>
          </w:p>
        </w:tc>
      </w:tr>
      <w:tr w:rsidR="005408E5" w:rsidRPr="005E2AF4" w:rsidTr="0013181A">
        <w:trPr>
          <w:trHeight w:val="284"/>
        </w:trPr>
        <w:tc>
          <w:tcPr>
            <w:tcW w:w="7244" w:type="dxa"/>
            <w:shd w:val="clear" w:color="auto" w:fill="auto"/>
            <w:vAlign w:val="center"/>
            <w:hideMark/>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一侧上颌骨缺损大于等于</w:t>
            </w:r>
            <w:r w:rsidRPr="00465B17">
              <w:rPr>
                <w:rFonts w:cs="宋体"/>
                <w:sz w:val="21"/>
                <w:szCs w:val="21"/>
                <w:lang w:val="en-US" w:eastAsia="zh-CN"/>
              </w:rPr>
              <w:t>50%，且口腔、颜面部软组织缺损大于20cm</w:t>
            </w:r>
            <w:r w:rsidRPr="00465B17">
              <w:rPr>
                <w:rFonts w:cs="宋体"/>
                <w:sz w:val="21"/>
                <w:szCs w:val="21"/>
                <w:vertAlign w:val="superscript"/>
                <w:lang w:val="en-US" w:eastAsia="zh-CN"/>
              </w:rPr>
              <w:t>2</w:t>
            </w:r>
          </w:p>
        </w:tc>
        <w:tc>
          <w:tcPr>
            <w:tcW w:w="1071" w:type="dxa"/>
            <w:shd w:val="clear" w:color="auto" w:fill="auto"/>
            <w:vAlign w:val="center"/>
            <w:hideMark/>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4级</w:t>
            </w:r>
          </w:p>
        </w:tc>
      </w:tr>
      <w:tr w:rsidR="005408E5" w:rsidRPr="005E2AF4" w:rsidTr="0013181A">
        <w:trPr>
          <w:trHeight w:val="284"/>
        </w:trPr>
        <w:tc>
          <w:tcPr>
            <w:tcW w:w="7244"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一侧下颌骨缺损大于等于</w:t>
            </w:r>
            <w:r w:rsidRPr="00465B17">
              <w:rPr>
                <w:rFonts w:cs="宋体"/>
                <w:sz w:val="21"/>
                <w:szCs w:val="21"/>
                <w:lang w:val="en-US" w:eastAsia="zh-CN"/>
              </w:rPr>
              <w:t>6cm，且口腔、颜面部软组织缺损大于20cm</w:t>
            </w:r>
            <w:r w:rsidRPr="00465B17">
              <w:rPr>
                <w:rFonts w:cs="宋体"/>
                <w:sz w:val="21"/>
                <w:szCs w:val="21"/>
                <w:vertAlign w:val="superscript"/>
                <w:lang w:val="en-US" w:eastAsia="zh-CN"/>
              </w:rPr>
              <w:t>2</w:t>
            </w:r>
          </w:p>
        </w:tc>
        <w:tc>
          <w:tcPr>
            <w:tcW w:w="1071" w:type="dxa"/>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4级</w:t>
            </w:r>
          </w:p>
        </w:tc>
      </w:tr>
      <w:tr w:rsidR="005408E5" w:rsidRPr="005E2AF4" w:rsidTr="0013181A">
        <w:trPr>
          <w:trHeight w:val="284"/>
        </w:trPr>
        <w:tc>
          <w:tcPr>
            <w:tcW w:w="7244"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面颊部洞穿性缺损大于</w:t>
            </w:r>
            <w:r w:rsidRPr="00465B17">
              <w:rPr>
                <w:rFonts w:cs="宋体"/>
                <w:sz w:val="21"/>
                <w:szCs w:val="21"/>
                <w:lang w:val="en-US" w:eastAsia="zh-CN"/>
              </w:rPr>
              <w:t>20cm</w:t>
            </w:r>
            <w:r w:rsidRPr="00465B17">
              <w:rPr>
                <w:rFonts w:cs="宋体"/>
                <w:sz w:val="21"/>
                <w:szCs w:val="21"/>
                <w:vertAlign w:val="superscript"/>
                <w:lang w:val="en-US" w:eastAsia="zh-CN"/>
              </w:rPr>
              <w:t>2</w:t>
            </w:r>
          </w:p>
        </w:tc>
        <w:tc>
          <w:tcPr>
            <w:tcW w:w="1071" w:type="dxa"/>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4级</w:t>
            </w:r>
          </w:p>
        </w:tc>
      </w:tr>
      <w:tr w:rsidR="005408E5" w:rsidRPr="005E2AF4" w:rsidTr="0013181A">
        <w:trPr>
          <w:trHeight w:val="284"/>
        </w:trPr>
        <w:tc>
          <w:tcPr>
            <w:tcW w:w="7244" w:type="dxa"/>
            <w:shd w:val="clear" w:color="auto" w:fill="auto"/>
            <w:vAlign w:val="center"/>
            <w:hideMark/>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上颌骨、下颌骨缺损，且牙齿脱落大于等于</w:t>
            </w:r>
            <w:r w:rsidRPr="00465B17">
              <w:rPr>
                <w:rFonts w:cs="宋体"/>
                <w:sz w:val="21"/>
                <w:szCs w:val="21"/>
                <w:lang w:val="en-US" w:eastAsia="zh-CN"/>
              </w:rPr>
              <w:t>20枚</w:t>
            </w:r>
          </w:p>
        </w:tc>
        <w:tc>
          <w:tcPr>
            <w:tcW w:w="1071" w:type="dxa"/>
            <w:shd w:val="clear" w:color="auto" w:fill="auto"/>
            <w:vAlign w:val="center"/>
            <w:hideMark/>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5级</w:t>
            </w:r>
          </w:p>
        </w:tc>
      </w:tr>
      <w:tr w:rsidR="005408E5" w:rsidRPr="005E2AF4" w:rsidTr="0013181A">
        <w:trPr>
          <w:trHeight w:val="284"/>
        </w:trPr>
        <w:tc>
          <w:tcPr>
            <w:tcW w:w="7244"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一侧上颌骨缺损大于</w:t>
            </w:r>
            <w:r w:rsidRPr="00465B17">
              <w:rPr>
                <w:rFonts w:cs="宋体"/>
                <w:sz w:val="21"/>
                <w:szCs w:val="21"/>
                <w:lang w:val="en-US" w:eastAsia="zh-CN"/>
              </w:rPr>
              <w:t>25%，小于50%，且口腔、颜面部软组织缺损大于10cm</w:t>
            </w:r>
            <w:r w:rsidRPr="00465B17">
              <w:rPr>
                <w:rFonts w:cs="宋体"/>
                <w:sz w:val="21"/>
                <w:szCs w:val="21"/>
                <w:vertAlign w:val="superscript"/>
                <w:lang w:val="en-US" w:eastAsia="zh-CN"/>
              </w:rPr>
              <w:t>2</w:t>
            </w:r>
          </w:p>
        </w:tc>
        <w:tc>
          <w:tcPr>
            <w:tcW w:w="1071" w:type="dxa"/>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5级</w:t>
            </w:r>
          </w:p>
        </w:tc>
      </w:tr>
      <w:tr w:rsidR="005408E5" w:rsidRPr="005E2AF4" w:rsidTr="0013181A">
        <w:trPr>
          <w:trHeight w:val="284"/>
        </w:trPr>
        <w:tc>
          <w:tcPr>
            <w:tcW w:w="7244"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一侧下颌骨缺损大于等于</w:t>
            </w:r>
            <w:r w:rsidRPr="00465B17">
              <w:rPr>
                <w:rFonts w:cs="宋体"/>
                <w:sz w:val="21"/>
                <w:szCs w:val="21"/>
                <w:lang w:val="en-US" w:eastAsia="zh-CN"/>
              </w:rPr>
              <w:t>4cm，且口腔、颜面部软组织缺损大于10cm</w:t>
            </w:r>
            <w:r w:rsidRPr="00465B17">
              <w:rPr>
                <w:rFonts w:cs="宋体"/>
                <w:sz w:val="21"/>
                <w:szCs w:val="21"/>
                <w:vertAlign w:val="superscript"/>
                <w:lang w:val="en-US" w:eastAsia="zh-CN"/>
              </w:rPr>
              <w:t>2</w:t>
            </w:r>
          </w:p>
        </w:tc>
        <w:tc>
          <w:tcPr>
            <w:tcW w:w="1071" w:type="dxa"/>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5级</w:t>
            </w:r>
          </w:p>
        </w:tc>
      </w:tr>
      <w:tr w:rsidR="005408E5" w:rsidRPr="005E2AF4" w:rsidTr="0013181A">
        <w:trPr>
          <w:trHeight w:val="284"/>
        </w:trPr>
        <w:tc>
          <w:tcPr>
            <w:tcW w:w="7244"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一侧上颌骨缺损等于</w:t>
            </w:r>
            <w:r w:rsidRPr="00465B17">
              <w:rPr>
                <w:rFonts w:cs="宋体"/>
                <w:sz w:val="21"/>
                <w:szCs w:val="21"/>
                <w:lang w:val="en-US" w:eastAsia="zh-CN"/>
              </w:rPr>
              <w:t>25%，且口腔、颜面部软组织缺损大于10cm</w:t>
            </w:r>
            <w:r w:rsidRPr="00465B17">
              <w:rPr>
                <w:rFonts w:cs="宋体"/>
                <w:sz w:val="21"/>
                <w:szCs w:val="21"/>
                <w:vertAlign w:val="superscript"/>
                <w:lang w:val="en-US" w:eastAsia="zh-CN"/>
              </w:rPr>
              <w:t>2</w:t>
            </w:r>
          </w:p>
        </w:tc>
        <w:tc>
          <w:tcPr>
            <w:tcW w:w="1071" w:type="dxa"/>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6级</w:t>
            </w:r>
          </w:p>
        </w:tc>
      </w:tr>
      <w:tr w:rsidR="005408E5" w:rsidRPr="005E2AF4" w:rsidTr="0013181A">
        <w:trPr>
          <w:trHeight w:val="284"/>
        </w:trPr>
        <w:tc>
          <w:tcPr>
            <w:tcW w:w="7244"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面部软组织缺损大于</w:t>
            </w:r>
            <w:r w:rsidRPr="00465B17">
              <w:rPr>
                <w:rFonts w:cs="宋体"/>
                <w:sz w:val="21"/>
                <w:szCs w:val="21"/>
                <w:lang w:val="en-US" w:eastAsia="zh-CN"/>
              </w:rPr>
              <w:t>20cm</w:t>
            </w:r>
            <w:r w:rsidRPr="00465B17">
              <w:rPr>
                <w:rFonts w:cs="宋体"/>
                <w:sz w:val="21"/>
                <w:szCs w:val="21"/>
                <w:vertAlign w:val="superscript"/>
                <w:lang w:val="en-US" w:eastAsia="zh-CN"/>
              </w:rPr>
              <w:t>2</w:t>
            </w:r>
            <w:r w:rsidRPr="00465B17">
              <w:rPr>
                <w:rFonts w:cs="宋体" w:hint="eastAsia"/>
                <w:sz w:val="21"/>
                <w:szCs w:val="21"/>
                <w:lang w:val="en-US" w:eastAsia="zh-CN"/>
              </w:rPr>
              <w:t>，且伴发涎瘘</w:t>
            </w:r>
          </w:p>
        </w:tc>
        <w:tc>
          <w:tcPr>
            <w:tcW w:w="1071" w:type="dxa"/>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6级</w:t>
            </w:r>
          </w:p>
        </w:tc>
      </w:tr>
      <w:tr w:rsidR="005408E5" w:rsidRPr="005E2AF4" w:rsidTr="0013181A">
        <w:trPr>
          <w:trHeight w:val="284"/>
        </w:trPr>
        <w:tc>
          <w:tcPr>
            <w:tcW w:w="7244"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上颌骨、下颌骨缺损，且牙齿脱落大于等于</w:t>
            </w:r>
            <w:r w:rsidRPr="00465B17">
              <w:rPr>
                <w:rFonts w:cs="宋体"/>
                <w:sz w:val="21"/>
                <w:szCs w:val="21"/>
                <w:lang w:val="en-US" w:eastAsia="zh-CN"/>
              </w:rPr>
              <w:t>16枚</w:t>
            </w:r>
          </w:p>
        </w:tc>
        <w:tc>
          <w:tcPr>
            <w:tcW w:w="1071" w:type="dxa"/>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7级</w:t>
            </w:r>
          </w:p>
        </w:tc>
      </w:tr>
      <w:tr w:rsidR="005408E5" w:rsidRPr="005E2AF4" w:rsidTr="0013181A">
        <w:trPr>
          <w:trHeight w:val="284"/>
        </w:trPr>
        <w:tc>
          <w:tcPr>
            <w:tcW w:w="7244"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上颌骨、下颌骨缺损，且牙齿脱落大于等于</w:t>
            </w:r>
            <w:r w:rsidRPr="00465B17">
              <w:rPr>
                <w:rFonts w:cs="宋体"/>
                <w:sz w:val="21"/>
                <w:szCs w:val="21"/>
                <w:lang w:val="en-US" w:eastAsia="zh-CN"/>
              </w:rPr>
              <w:t>12枚</w:t>
            </w:r>
          </w:p>
        </w:tc>
        <w:tc>
          <w:tcPr>
            <w:tcW w:w="1071" w:type="dxa"/>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8级</w:t>
            </w:r>
          </w:p>
        </w:tc>
      </w:tr>
      <w:tr w:rsidR="005408E5" w:rsidRPr="005E2AF4" w:rsidTr="0013181A">
        <w:trPr>
          <w:trHeight w:val="284"/>
        </w:trPr>
        <w:tc>
          <w:tcPr>
            <w:tcW w:w="7244"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上颌骨、下颌骨缺损，且牙齿脱落大于等于</w:t>
            </w:r>
            <w:r w:rsidRPr="00465B17">
              <w:rPr>
                <w:rFonts w:cs="宋体"/>
                <w:sz w:val="21"/>
                <w:szCs w:val="21"/>
                <w:lang w:val="en-US" w:eastAsia="zh-CN"/>
              </w:rPr>
              <w:t>8枚</w:t>
            </w:r>
          </w:p>
        </w:tc>
        <w:tc>
          <w:tcPr>
            <w:tcW w:w="1071" w:type="dxa"/>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9级</w:t>
            </w:r>
          </w:p>
        </w:tc>
      </w:tr>
      <w:tr w:rsidR="005408E5" w:rsidRPr="005E2AF4" w:rsidTr="0013181A">
        <w:trPr>
          <w:trHeight w:val="284"/>
        </w:trPr>
        <w:tc>
          <w:tcPr>
            <w:tcW w:w="7244"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上颌骨、下颌骨缺损，且牙齿脱落大于等于</w:t>
            </w:r>
            <w:r w:rsidRPr="00465B17">
              <w:rPr>
                <w:rFonts w:cs="宋体"/>
                <w:sz w:val="21"/>
                <w:szCs w:val="21"/>
                <w:lang w:val="en-US" w:eastAsia="zh-CN"/>
              </w:rPr>
              <w:t>4枚</w:t>
            </w:r>
          </w:p>
        </w:tc>
        <w:tc>
          <w:tcPr>
            <w:tcW w:w="1071" w:type="dxa"/>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10级</w:t>
            </w:r>
          </w:p>
        </w:tc>
      </w:tr>
      <w:tr w:rsidR="005408E5" w:rsidRPr="005E2AF4" w:rsidTr="0013181A">
        <w:trPr>
          <w:trHeight w:val="284"/>
        </w:trPr>
        <w:tc>
          <w:tcPr>
            <w:tcW w:w="7244"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颅骨缺损大于等于</w:t>
            </w:r>
            <w:r w:rsidRPr="00465B17">
              <w:rPr>
                <w:rFonts w:cs="宋体"/>
                <w:sz w:val="21"/>
                <w:szCs w:val="21"/>
                <w:lang w:val="en-US" w:eastAsia="zh-CN"/>
              </w:rPr>
              <w:t>6cm</w:t>
            </w:r>
            <w:r w:rsidRPr="00465B17">
              <w:rPr>
                <w:rFonts w:cs="宋体"/>
                <w:sz w:val="21"/>
                <w:szCs w:val="21"/>
                <w:vertAlign w:val="superscript"/>
                <w:lang w:val="en-US" w:eastAsia="zh-CN"/>
              </w:rPr>
              <w:t>2</w:t>
            </w:r>
          </w:p>
        </w:tc>
        <w:tc>
          <w:tcPr>
            <w:tcW w:w="1071" w:type="dxa"/>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10级</w:t>
            </w:r>
          </w:p>
        </w:tc>
      </w:tr>
    </w:tbl>
    <w:p w:rsidR="0087659C" w:rsidRDefault="005408E5" w:rsidP="009320C6">
      <w:pPr>
        <w:pStyle w:val="3"/>
        <w:keepNext w:val="0"/>
        <w:keepLines w:val="0"/>
        <w:widowControl/>
        <w:numPr>
          <w:ilvl w:val="1"/>
          <w:numId w:val="2"/>
        </w:numPr>
        <w:spacing w:beforeLines="30" w:afterLines="30" w:line="240" w:lineRule="auto"/>
        <w:ind w:left="0" w:firstLine="0"/>
        <w:contextualSpacing/>
        <w:jc w:val="left"/>
        <w:rPr>
          <w:sz w:val="21"/>
          <w:szCs w:val="21"/>
        </w:rPr>
      </w:pPr>
      <w:bookmarkStart w:id="50" w:name="_Toc356463494"/>
      <w:r w:rsidRPr="00860514">
        <w:rPr>
          <w:rFonts w:hint="eastAsia"/>
          <w:sz w:val="21"/>
          <w:szCs w:val="21"/>
        </w:rPr>
        <w:t>头颈部关节功能障碍</w:t>
      </w:r>
      <w:bookmarkEnd w:id="50"/>
    </w:p>
    <w:tbl>
      <w:tblPr>
        <w:tblW w:w="8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88"/>
        <w:gridCol w:w="1213"/>
      </w:tblGrid>
      <w:tr w:rsidR="005408E5" w:rsidRPr="005E2AF4" w:rsidTr="0013181A">
        <w:trPr>
          <w:trHeight w:val="284"/>
        </w:trPr>
        <w:tc>
          <w:tcPr>
            <w:tcW w:w="7088" w:type="dxa"/>
            <w:shd w:val="clear" w:color="auto" w:fill="auto"/>
            <w:vAlign w:val="center"/>
            <w:hideMark/>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lastRenderedPageBreak/>
              <w:t>单侧颞下颌关节强直，张口困难Ⅲ度</w:t>
            </w:r>
          </w:p>
        </w:tc>
        <w:tc>
          <w:tcPr>
            <w:tcW w:w="1213" w:type="dxa"/>
            <w:shd w:val="clear" w:color="auto" w:fill="auto"/>
            <w:vAlign w:val="center"/>
            <w:hideMark/>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6级</w:t>
            </w:r>
          </w:p>
        </w:tc>
      </w:tr>
      <w:tr w:rsidR="005408E5" w:rsidRPr="005E2AF4" w:rsidTr="0013181A">
        <w:trPr>
          <w:trHeight w:val="284"/>
        </w:trPr>
        <w:tc>
          <w:tcPr>
            <w:tcW w:w="7088"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双侧颞下颌关节强直，张口困难Ⅲ度</w:t>
            </w:r>
          </w:p>
        </w:tc>
        <w:tc>
          <w:tcPr>
            <w:tcW w:w="1213" w:type="dxa"/>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6级</w:t>
            </w:r>
          </w:p>
        </w:tc>
      </w:tr>
      <w:tr w:rsidR="005408E5" w:rsidRPr="005E2AF4" w:rsidTr="0013181A">
        <w:trPr>
          <w:trHeight w:val="284"/>
        </w:trPr>
        <w:tc>
          <w:tcPr>
            <w:tcW w:w="7088" w:type="dxa"/>
            <w:shd w:val="clear" w:color="auto" w:fill="auto"/>
            <w:vAlign w:val="center"/>
            <w:hideMark/>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双侧颞下颌关节强直，张口困难Ⅱ度</w:t>
            </w:r>
            <w:r w:rsidRPr="00465B17">
              <w:rPr>
                <w:rFonts w:cs="宋体"/>
                <w:sz w:val="21"/>
                <w:szCs w:val="21"/>
                <w:lang w:val="en-US" w:eastAsia="zh-CN"/>
              </w:rPr>
              <w:t xml:space="preserve"> </w:t>
            </w:r>
          </w:p>
        </w:tc>
        <w:tc>
          <w:tcPr>
            <w:tcW w:w="1213" w:type="dxa"/>
            <w:shd w:val="clear" w:color="auto" w:fill="auto"/>
            <w:vAlign w:val="center"/>
            <w:hideMark/>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8级</w:t>
            </w:r>
          </w:p>
        </w:tc>
      </w:tr>
      <w:tr w:rsidR="005408E5" w:rsidRPr="005E2AF4" w:rsidTr="0013181A">
        <w:trPr>
          <w:trHeight w:val="284"/>
        </w:trPr>
        <w:tc>
          <w:tcPr>
            <w:tcW w:w="7088"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一侧颞下颌关节强直，张口困难</w:t>
            </w:r>
            <w:r w:rsidRPr="00465B17">
              <w:rPr>
                <w:rFonts w:cs="宋体"/>
                <w:sz w:val="21"/>
                <w:szCs w:val="21"/>
                <w:lang w:val="en-US" w:eastAsia="zh-CN"/>
              </w:rPr>
              <w:t>I度</w:t>
            </w:r>
          </w:p>
        </w:tc>
        <w:tc>
          <w:tcPr>
            <w:tcW w:w="1213" w:type="dxa"/>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10级</w:t>
            </w:r>
          </w:p>
        </w:tc>
      </w:tr>
    </w:tbl>
    <w:p w:rsidR="0087659C" w:rsidRDefault="005408E5" w:rsidP="009320C6">
      <w:pPr>
        <w:pStyle w:val="ab"/>
        <w:spacing w:beforeLines="30" w:line="280" w:lineRule="exact"/>
        <w:rPr>
          <w:sz w:val="21"/>
          <w:szCs w:val="21"/>
        </w:rPr>
      </w:pPr>
      <w:r w:rsidRPr="005E2AF4">
        <w:rPr>
          <w:rFonts w:hint="eastAsia"/>
          <w:sz w:val="21"/>
          <w:szCs w:val="21"/>
        </w:rPr>
        <w:t>注：张口困难判定及测量方法是以患者自身的食指、中指、无名指并列垂直置入上、下中切牙切缘间测量。正常张口度指张口时上述三指可垂直置入上、下切牙切缘间（相当于</w:t>
      </w:r>
      <w:r w:rsidRPr="005E2AF4">
        <w:rPr>
          <w:sz w:val="21"/>
          <w:szCs w:val="21"/>
        </w:rPr>
        <w:t>4.5cm左右）；张口困难I度指大张口时，只能垂直置</w:t>
      </w:r>
      <w:r w:rsidRPr="005E2AF4">
        <w:rPr>
          <w:rFonts w:hint="eastAsia"/>
          <w:sz w:val="21"/>
          <w:szCs w:val="21"/>
        </w:rPr>
        <w:t>入</w:t>
      </w:r>
      <w:r w:rsidRPr="005E2AF4">
        <w:rPr>
          <w:sz w:val="21"/>
          <w:szCs w:val="21"/>
        </w:rPr>
        <w:t>食指和中指（相当于3cm左右）；张口困难II度指大张口时，只能垂直置</w:t>
      </w:r>
      <w:r w:rsidRPr="005E2AF4">
        <w:rPr>
          <w:rFonts w:hint="eastAsia"/>
          <w:sz w:val="21"/>
          <w:szCs w:val="21"/>
        </w:rPr>
        <w:t>入</w:t>
      </w:r>
      <w:r w:rsidRPr="005E2AF4">
        <w:rPr>
          <w:sz w:val="21"/>
          <w:szCs w:val="21"/>
        </w:rPr>
        <w:t>食指（相当于1.7cm左右</w:t>
      </w:r>
      <w:r w:rsidRPr="005E2AF4">
        <w:rPr>
          <w:rFonts w:hint="eastAsia"/>
          <w:sz w:val="21"/>
          <w:szCs w:val="21"/>
        </w:rPr>
        <w:t>）；张口困难</w:t>
      </w:r>
      <w:r w:rsidRPr="005E2AF4">
        <w:rPr>
          <w:sz w:val="21"/>
          <w:szCs w:val="21"/>
        </w:rPr>
        <w:t>III度指大张口时，上、下切牙间距小于食指之横径。</w:t>
      </w:r>
    </w:p>
    <w:p w:rsidR="0087659C" w:rsidRDefault="005408E5" w:rsidP="009320C6">
      <w:pPr>
        <w:pStyle w:val="3"/>
        <w:keepNext w:val="0"/>
        <w:keepLines w:val="0"/>
        <w:widowControl/>
        <w:numPr>
          <w:ilvl w:val="1"/>
          <w:numId w:val="2"/>
        </w:numPr>
        <w:spacing w:beforeLines="30" w:afterLines="30" w:line="240" w:lineRule="auto"/>
        <w:ind w:left="0" w:firstLine="0"/>
        <w:contextualSpacing/>
        <w:jc w:val="left"/>
        <w:rPr>
          <w:sz w:val="21"/>
          <w:szCs w:val="21"/>
        </w:rPr>
      </w:pPr>
      <w:bookmarkStart w:id="51" w:name="_Toc356463495"/>
      <w:r w:rsidRPr="00860514">
        <w:rPr>
          <w:rFonts w:hint="eastAsia"/>
          <w:sz w:val="21"/>
          <w:szCs w:val="21"/>
        </w:rPr>
        <w:t>上肢的结构损伤，手功能或关节功能障碍</w:t>
      </w:r>
      <w:bookmarkEnd w:id="51"/>
    </w:p>
    <w:tbl>
      <w:tblPr>
        <w:tblW w:w="8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88"/>
        <w:gridCol w:w="1213"/>
      </w:tblGrid>
      <w:tr w:rsidR="005408E5" w:rsidRPr="005E2AF4" w:rsidTr="0013181A">
        <w:trPr>
          <w:trHeight w:val="284"/>
        </w:trPr>
        <w:tc>
          <w:tcPr>
            <w:tcW w:w="7088" w:type="dxa"/>
            <w:shd w:val="clear" w:color="auto" w:fill="auto"/>
            <w:vAlign w:val="center"/>
            <w:hideMark/>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双手完全缺失</w:t>
            </w:r>
          </w:p>
        </w:tc>
        <w:tc>
          <w:tcPr>
            <w:tcW w:w="1213" w:type="dxa"/>
            <w:shd w:val="clear" w:color="auto" w:fill="auto"/>
            <w:vAlign w:val="center"/>
            <w:hideMark/>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4级</w:t>
            </w:r>
          </w:p>
        </w:tc>
      </w:tr>
      <w:tr w:rsidR="005408E5" w:rsidRPr="005E2AF4" w:rsidTr="0013181A">
        <w:trPr>
          <w:trHeight w:val="284"/>
        </w:trPr>
        <w:tc>
          <w:tcPr>
            <w:tcW w:w="7088"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双手完全丧失功能</w:t>
            </w:r>
          </w:p>
        </w:tc>
        <w:tc>
          <w:tcPr>
            <w:tcW w:w="1213" w:type="dxa"/>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4</w:t>
            </w:r>
            <w:r w:rsidRPr="00465B17">
              <w:rPr>
                <w:rFonts w:cs="宋体" w:hint="eastAsia"/>
                <w:sz w:val="21"/>
                <w:szCs w:val="21"/>
                <w:lang w:val="en-US" w:eastAsia="zh-CN"/>
              </w:rPr>
              <w:t>级</w:t>
            </w:r>
          </w:p>
        </w:tc>
      </w:tr>
      <w:tr w:rsidR="005408E5" w:rsidRPr="005E2AF4" w:rsidTr="0013181A">
        <w:trPr>
          <w:trHeight w:val="284"/>
        </w:trPr>
        <w:tc>
          <w:tcPr>
            <w:tcW w:w="7088"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一手完全缺失，另一手完全丧失功能</w:t>
            </w:r>
          </w:p>
        </w:tc>
        <w:tc>
          <w:tcPr>
            <w:tcW w:w="1213" w:type="dxa"/>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4</w:t>
            </w:r>
            <w:r w:rsidRPr="00465B17">
              <w:rPr>
                <w:rFonts w:cs="宋体" w:hint="eastAsia"/>
                <w:sz w:val="21"/>
                <w:szCs w:val="21"/>
                <w:lang w:val="en-US" w:eastAsia="zh-CN"/>
              </w:rPr>
              <w:t>级</w:t>
            </w:r>
          </w:p>
        </w:tc>
      </w:tr>
      <w:tr w:rsidR="005408E5" w:rsidRPr="005E2AF4" w:rsidTr="0013181A">
        <w:trPr>
          <w:trHeight w:val="284"/>
        </w:trPr>
        <w:tc>
          <w:tcPr>
            <w:tcW w:w="7088" w:type="dxa"/>
            <w:shd w:val="clear" w:color="auto" w:fill="auto"/>
            <w:vAlign w:val="center"/>
            <w:hideMark/>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双手缺失（或丧失功能）大于等于</w:t>
            </w:r>
            <w:r w:rsidRPr="00465B17">
              <w:rPr>
                <w:rFonts w:cs="宋体"/>
                <w:sz w:val="21"/>
                <w:szCs w:val="21"/>
                <w:lang w:val="en-US" w:eastAsia="zh-CN"/>
              </w:rPr>
              <w:t>90%</w:t>
            </w:r>
          </w:p>
        </w:tc>
        <w:tc>
          <w:tcPr>
            <w:tcW w:w="1213" w:type="dxa"/>
            <w:shd w:val="clear" w:color="auto" w:fill="auto"/>
            <w:vAlign w:val="center"/>
            <w:hideMark/>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5级</w:t>
            </w:r>
          </w:p>
        </w:tc>
      </w:tr>
      <w:tr w:rsidR="005408E5" w:rsidRPr="005E2AF4" w:rsidTr="0013181A">
        <w:trPr>
          <w:trHeight w:val="284"/>
        </w:trPr>
        <w:tc>
          <w:tcPr>
            <w:tcW w:w="7088" w:type="dxa"/>
            <w:shd w:val="clear" w:color="auto" w:fill="auto"/>
            <w:vAlign w:val="center"/>
            <w:hideMark/>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双手缺失（或丧失功能）大于等于</w:t>
            </w:r>
            <w:r w:rsidRPr="00465B17">
              <w:rPr>
                <w:rFonts w:cs="宋体"/>
                <w:sz w:val="21"/>
                <w:szCs w:val="21"/>
                <w:lang w:val="en-US" w:eastAsia="zh-CN"/>
              </w:rPr>
              <w:t>70%</w:t>
            </w:r>
          </w:p>
        </w:tc>
        <w:tc>
          <w:tcPr>
            <w:tcW w:w="1213" w:type="dxa"/>
            <w:shd w:val="clear" w:color="auto" w:fill="auto"/>
            <w:vAlign w:val="center"/>
            <w:hideMark/>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6级</w:t>
            </w:r>
          </w:p>
        </w:tc>
      </w:tr>
      <w:tr w:rsidR="005408E5" w:rsidRPr="005E2AF4" w:rsidTr="0013181A">
        <w:trPr>
          <w:trHeight w:val="284"/>
        </w:trPr>
        <w:tc>
          <w:tcPr>
            <w:tcW w:w="7088"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双手缺失（或丧失功能）大于等于5</w:t>
            </w:r>
            <w:r w:rsidRPr="00465B17">
              <w:rPr>
                <w:rFonts w:cs="宋体"/>
                <w:sz w:val="21"/>
                <w:szCs w:val="21"/>
                <w:lang w:val="en-US" w:eastAsia="zh-CN"/>
              </w:rPr>
              <w:t>0%</w:t>
            </w:r>
          </w:p>
        </w:tc>
        <w:tc>
          <w:tcPr>
            <w:tcW w:w="1213" w:type="dxa"/>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hint="eastAsia"/>
                <w:sz w:val="21"/>
                <w:szCs w:val="21"/>
                <w:lang w:val="en-US" w:eastAsia="zh-CN"/>
              </w:rPr>
              <w:t>7</w:t>
            </w:r>
            <w:r w:rsidRPr="00465B17">
              <w:rPr>
                <w:rFonts w:cs="宋体"/>
                <w:sz w:val="21"/>
                <w:szCs w:val="21"/>
                <w:lang w:val="en-US" w:eastAsia="zh-CN"/>
              </w:rPr>
              <w:t>级</w:t>
            </w:r>
          </w:p>
        </w:tc>
      </w:tr>
      <w:tr w:rsidR="005408E5" w:rsidRPr="005E2AF4" w:rsidTr="0013181A">
        <w:trPr>
          <w:trHeight w:val="284"/>
        </w:trPr>
        <w:tc>
          <w:tcPr>
            <w:tcW w:w="7088"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一上肢三大关节中，有两个关节完全丧失功能</w:t>
            </w:r>
          </w:p>
        </w:tc>
        <w:tc>
          <w:tcPr>
            <w:tcW w:w="1213" w:type="dxa"/>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7级</w:t>
            </w:r>
          </w:p>
        </w:tc>
      </w:tr>
      <w:tr w:rsidR="005408E5" w:rsidRPr="005E2AF4" w:rsidTr="0013181A">
        <w:trPr>
          <w:trHeight w:val="284"/>
        </w:trPr>
        <w:tc>
          <w:tcPr>
            <w:tcW w:w="7088"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一上肢三大关节中，有一个关节完全丧失功能</w:t>
            </w:r>
          </w:p>
        </w:tc>
        <w:tc>
          <w:tcPr>
            <w:tcW w:w="1213" w:type="dxa"/>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8级</w:t>
            </w:r>
          </w:p>
        </w:tc>
      </w:tr>
      <w:tr w:rsidR="005408E5" w:rsidRPr="005E2AF4" w:rsidTr="0013181A">
        <w:trPr>
          <w:trHeight w:val="284"/>
        </w:trPr>
        <w:tc>
          <w:tcPr>
            <w:tcW w:w="7088"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双手缺失（或丧失功能）大于等于</w:t>
            </w:r>
            <w:r w:rsidRPr="00465B17">
              <w:rPr>
                <w:rFonts w:cs="宋体"/>
                <w:sz w:val="21"/>
                <w:szCs w:val="21"/>
                <w:lang w:val="en-US" w:eastAsia="zh-CN"/>
              </w:rPr>
              <w:t>30%</w:t>
            </w:r>
          </w:p>
        </w:tc>
        <w:tc>
          <w:tcPr>
            <w:tcW w:w="1213" w:type="dxa"/>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8级</w:t>
            </w:r>
          </w:p>
        </w:tc>
      </w:tr>
      <w:tr w:rsidR="005408E5" w:rsidRPr="005E2AF4" w:rsidTr="0013181A">
        <w:trPr>
          <w:trHeight w:val="284"/>
        </w:trPr>
        <w:tc>
          <w:tcPr>
            <w:tcW w:w="7088"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双手缺失（或丧失功能）大于等于</w:t>
            </w:r>
            <w:r w:rsidRPr="00465B17">
              <w:rPr>
                <w:rFonts w:cs="宋体"/>
                <w:sz w:val="21"/>
                <w:szCs w:val="21"/>
                <w:lang w:val="en-US" w:eastAsia="zh-CN"/>
              </w:rPr>
              <w:t>10%</w:t>
            </w:r>
          </w:p>
        </w:tc>
        <w:tc>
          <w:tcPr>
            <w:tcW w:w="1213" w:type="dxa"/>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9级</w:t>
            </w:r>
          </w:p>
        </w:tc>
      </w:tr>
      <w:tr w:rsidR="005408E5" w:rsidRPr="005E2AF4" w:rsidTr="0013181A">
        <w:trPr>
          <w:trHeight w:val="284"/>
        </w:trPr>
        <w:tc>
          <w:tcPr>
            <w:tcW w:w="7088"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双上肢长度相差大于等于</w:t>
            </w:r>
            <w:r w:rsidRPr="00465B17">
              <w:rPr>
                <w:rFonts w:cs="宋体"/>
                <w:sz w:val="21"/>
                <w:szCs w:val="21"/>
                <w:lang w:val="en-US" w:eastAsia="zh-CN"/>
              </w:rPr>
              <w:t>10cm</w:t>
            </w:r>
          </w:p>
        </w:tc>
        <w:tc>
          <w:tcPr>
            <w:tcW w:w="1213" w:type="dxa"/>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9</w:t>
            </w:r>
            <w:r w:rsidRPr="00465B17">
              <w:rPr>
                <w:rFonts w:cs="宋体" w:hint="eastAsia"/>
                <w:sz w:val="21"/>
                <w:szCs w:val="21"/>
                <w:lang w:val="en-US" w:eastAsia="zh-CN"/>
              </w:rPr>
              <w:t>级</w:t>
            </w:r>
          </w:p>
        </w:tc>
      </w:tr>
      <w:tr w:rsidR="005408E5" w:rsidRPr="005E2AF4" w:rsidTr="0013181A">
        <w:trPr>
          <w:trHeight w:val="284"/>
        </w:trPr>
        <w:tc>
          <w:tcPr>
            <w:tcW w:w="7088"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双上肢长度相差大于等于</w:t>
            </w:r>
            <w:r w:rsidRPr="00465B17">
              <w:rPr>
                <w:rFonts w:cs="宋体"/>
                <w:sz w:val="21"/>
                <w:szCs w:val="21"/>
                <w:lang w:val="en-US" w:eastAsia="zh-CN"/>
              </w:rPr>
              <w:t>4cm</w:t>
            </w:r>
          </w:p>
        </w:tc>
        <w:tc>
          <w:tcPr>
            <w:tcW w:w="1213" w:type="dxa"/>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10级</w:t>
            </w:r>
          </w:p>
        </w:tc>
      </w:tr>
      <w:tr w:rsidR="005408E5" w:rsidRPr="005E2AF4" w:rsidTr="0013181A">
        <w:trPr>
          <w:trHeight w:val="284"/>
        </w:trPr>
        <w:tc>
          <w:tcPr>
            <w:tcW w:w="7088"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一上肢三大关节中，因骨折累及关节面导致一个关节功能部分丧失</w:t>
            </w:r>
          </w:p>
        </w:tc>
        <w:tc>
          <w:tcPr>
            <w:tcW w:w="1213" w:type="dxa"/>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10级</w:t>
            </w:r>
          </w:p>
        </w:tc>
      </w:tr>
    </w:tbl>
    <w:p w:rsidR="0087659C" w:rsidRDefault="005408E5" w:rsidP="009320C6">
      <w:pPr>
        <w:pStyle w:val="ab"/>
        <w:spacing w:beforeLines="30" w:line="280" w:lineRule="exact"/>
        <w:rPr>
          <w:sz w:val="21"/>
          <w:szCs w:val="21"/>
        </w:rPr>
      </w:pPr>
      <w:r w:rsidRPr="005E2AF4">
        <w:rPr>
          <w:rFonts w:hint="eastAsia"/>
          <w:sz w:val="21"/>
          <w:szCs w:val="21"/>
        </w:rPr>
        <w:t>注：手缺失和丧失功能的计算：</w:t>
      </w:r>
      <w:bookmarkStart w:id="52" w:name="OLE_LINK28"/>
      <w:bookmarkStart w:id="53" w:name="OLE_LINK29"/>
      <w:r w:rsidRPr="005E2AF4">
        <w:rPr>
          <w:rFonts w:hint="eastAsia"/>
          <w:sz w:val="21"/>
          <w:szCs w:val="21"/>
        </w:rPr>
        <w:t>一手拇指占一手功能的</w:t>
      </w:r>
      <w:r w:rsidRPr="005E2AF4">
        <w:rPr>
          <w:sz w:val="21"/>
          <w:szCs w:val="21"/>
        </w:rPr>
        <w:t>36%，其中末节和近节指节各占18%；食指、中指各占一手功能的18%，其中末节</w:t>
      </w:r>
      <w:r w:rsidRPr="005E2AF4">
        <w:rPr>
          <w:rFonts w:hint="eastAsia"/>
          <w:sz w:val="21"/>
          <w:szCs w:val="21"/>
        </w:rPr>
        <w:t>指节占</w:t>
      </w:r>
      <w:r w:rsidRPr="005E2AF4">
        <w:rPr>
          <w:sz w:val="21"/>
          <w:szCs w:val="21"/>
        </w:rPr>
        <w:t>8%，中节</w:t>
      </w:r>
      <w:r w:rsidRPr="005E2AF4">
        <w:rPr>
          <w:rFonts w:hint="eastAsia"/>
          <w:sz w:val="21"/>
          <w:szCs w:val="21"/>
        </w:rPr>
        <w:t>指节占</w:t>
      </w:r>
      <w:r w:rsidRPr="005E2AF4">
        <w:rPr>
          <w:sz w:val="21"/>
          <w:szCs w:val="21"/>
        </w:rPr>
        <w:t>7%，近节</w:t>
      </w:r>
      <w:r w:rsidRPr="005E2AF4">
        <w:rPr>
          <w:rFonts w:hint="eastAsia"/>
          <w:sz w:val="21"/>
          <w:szCs w:val="21"/>
        </w:rPr>
        <w:t>指节占</w:t>
      </w:r>
      <w:r w:rsidRPr="005E2AF4">
        <w:rPr>
          <w:sz w:val="21"/>
          <w:szCs w:val="21"/>
        </w:rPr>
        <w:t>3%；无名指和小指各占一手功能的9%，其中末节</w:t>
      </w:r>
      <w:r w:rsidRPr="005E2AF4">
        <w:rPr>
          <w:rFonts w:hint="eastAsia"/>
          <w:sz w:val="21"/>
          <w:szCs w:val="21"/>
        </w:rPr>
        <w:t>指节占</w:t>
      </w:r>
      <w:r w:rsidRPr="005E2AF4">
        <w:rPr>
          <w:sz w:val="21"/>
          <w:szCs w:val="21"/>
        </w:rPr>
        <w:t>4%，中节</w:t>
      </w:r>
      <w:r w:rsidRPr="005E2AF4">
        <w:rPr>
          <w:rFonts w:hint="eastAsia"/>
          <w:sz w:val="21"/>
          <w:szCs w:val="21"/>
        </w:rPr>
        <w:t>指节占</w:t>
      </w:r>
      <w:r w:rsidRPr="005E2AF4">
        <w:rPr>
          <w:sz w:val="21"/>
          <w:szCs w:val="21"/>
        </w:rPr>
        <w:t>3%，近节</w:t>
      </w:r>
      <w:r w:rsidRPr="005E2AF4">
        <w:rPr>
          <w:rFonts w:hint="eastAsia"/>
          <w:sz w:val="21"/>
          <w:szCs w:val="21"/>
        </w:rPr>
        <w:t>指节占</w:t>
      </w:r>
      <w:r w:rsidRPr="005E2AF4">
        <w:rPr>
          <w:sz w:val="21"/>
          <w:szCs w:val="21"/>
        </w:rPr>
        <w:t>2%。</w:t>
      </w:r>
      <w:r w:rsidRPr="005E2AF4">
        <w:rPr>
          <w:rFonts w:hint="eastAsia"/>
          <w:sz w:val="21"/>
          <w:szCs w:val="21"/>
        </w:rPr>
        <w:t>一手掌占一手功能的</w:t>
      </w:r>
      <w:r w:rsidRPr="005E2AF4">
        <w:rPr>
          <w:sz w:val="21"/>
          <w:szCs w:val="21"/>
        </w:rPr>
        <w:t>10%，其中第一掌骨占4%，第二、第三掌骨各占2%，第四、第五掌骨各占1%。本标准中，双手缺失或丧失功能的程度是按前面方</w:t>
      </w:r>
      <w:r w:rsidRPr="005E2AF4">
        <w:rPr>
          <w:rFonts w:hint="eastAsia"/>
          <w:sz w:val="21"/>
          <w:szCs w:val="21"/>
        </w:rPr>
        <w:t>式</w:t>
      </w:r>
      <w:r w:rsidRPr="005E2AF4">
        <w:rPr>
          <w:sz w:val="21"/>
          <w:szCs w:val="21"/>
        </w:rPr>
        <w:t>累加计算的结果。</w:t>
      </w:r>
      <w:bookmarkEnd w:id="52"/>
      <w:bookmarkEnd w:id="53"/>
    </w:p>
    <w:p w:rsidR="0087659C" w:rsidRDefault="005408E5" w:rsidP="009320C6">
      <w:pPr>
        <w:pStyle w:val="3"/>
        <w:keepNext w:val="0"/>
        <w:keepLines w:val="0"/>
        <w:widowControl/>
        <w:numPr>
          <w:ilvl w:val="1"/>
          <w:numId w:val="2"/>
        </w:numPr>
        <w:spacing w:beforeLines="30" w:afterLines="30" w:line="240" w:lineRule="auto"/>
        <w:ind w:left="0" w:firstLine="0"/>
        <w:contextualSpacing/>
        <w:jc w:val="left"/>
        <w:rPr>
          <w:sz w:val="21"/>
          <w:szCs w:val="21"/>
        </w:rPr>
      </w:pPr>
      <w:bookmarkStart w:id="54" w:name="_Toc356463496"/>
      <w:r w:rsidRPr="00860514">
        <w:rPr>
          <w:rFonts w:hint="eastAsia"/>
          <w:sz w:val="21"/>
          <w:szCs w:val="21"/>
        </w:rPr>
        <w:t>骨盆部的结构损伤</w:t>
      </w:r>
      <w:bookmarkEnd w:id="54"/>
    </w:p>
    <w:tbl>
      <w:tblPr>
        <w:tblW w:w="8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0"/>
        <w:gridCol w:w="1071"/>
      </w:tblGrid>
      <w:tr w:rsidR="005408E5" w:rsidRPr="005E2AF4" w:rsidTr="0013181A">
        <w:trPr>
          <w:trHeight w:val="284"/>
        </w:trPr>
        <w:tc>
          <w:tcPr>
            <w:tcW w:w="7230" w:type="dxa"/>
            <w:shd w:val="clear" w:color="auto" w:fill="auto"/>
            <w:vAlign w:val="center"/>
            <w:hideMark/>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骨盆环骨折，且两下肢相对长度相差大于等于</w:t>
            </w:r>
            <w:r w:rsidRPr="00465B17">
              <w:rPr>
                <w:rFonts w:cs="宋体"/>
                <w:sz w:val="21"/>
                <w:szCs w:val="21"/>
                <w:lang w:val="en-US" w:eastAsia="zh-CN"/>
              </w:rPr>
              <w:t>8cm</w:t>
            </w:r>
          </w:p>
        </w:tc>
        <w:tc>
          <w:tcPr>
            <w:tcW w:w="1071" w:type="dxa"/>
            <w:shd w:val="clear" w:color="auto" w:fill="auto"/>
            <w:vAlign w:val="center"/>
            <w:hideMark/>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7级</w:t>
            </w:r>
          </w:p>
        </w:tc>
      </w:tr>
      <w:tr w:rsidR="005408E5" w:rsidRPr="005E2AF4" w:rsidTr="0013181A">
        <w:trPr>
          <w:trHeight w:val="284"/>
        </w:trPr>
        <w:tc>
          <w:tcPr>
            <w:tcW w:w="7230"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髋臼骨折，且两下肢相对长度相差大于等于</w:t>
            </w:r>
            <w:r w:rsidRPr="00465B17">
              <w:rPr>
                <w:rFonts w:cs="宋体"/>
                <w:sz w:val="21"/>
                <w:szCs w:val="21"/>
                <w:lang w:val="en-US" w:eastAsia="zh-CN"/>
              </w:rPr>
              <w:t>8cm</w:t>
            </w:r>
          </w:p>
        </w:tc>
        <w:tc>
          <w:tcPr>
            <w:tcW w:w="1071" w:type="dxa"/>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7级</w:t>
            </w:r>
          </w:p>
        </w:tc>
      </w:tr>
      <w:tr w:rsidR="005408E5" w:rsidRPr="005E2AF4" w:rsidTr="0013181A">
        <w:trPr>
          <w:trHeight w:val="284"/>
        </w:trPr>
        <w:tc>
          <w:tcPr>
            <w:tcW w:w="7230" w:type="dxa"/>
            <w:shd w:val="clear" w:color="auto" w:fill="auto"/>
            <w:vAlign w:val="center"/>
            <w:hideMark/>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骨盆环骨折，且两下肢相对长度相差大于等于</w:t>
            </w:r>
            <w:r w:rsidRPr="00465B17">
              <w:rPr>
                <w:rFonts w:cs="宋体"/>
                <w:sz w:val="21"/>
                <w:szCs w:val="21"/>
                <w:lang w:val="en-US" w:eastAsia="zh-CN"/>
              </w:rPr>
              <w:t>6cm</w:t>
            </w:r>
          </w:p>
        </w:tc>
        <w:tc>
          <w:tcPr>
            <w:tcW w:w="1071" w:type="dxa"/>
            <w:shd w:val="clear" w:color="auto" w:fill="auto"/>
            <w:vAlign w:val="center"/>
            <w:hideMark/>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8级</w:t>
            </w:r>
          </w:p>
        </w:tc>
      </w:tr>
      <w:tr w:rsidR="005408E5" w:rsidRPr="005E2AF4" w:rsidTr="0013181A">
        <w:trPr>
          <w:trHeight w:val="284"/>
        </w:trPr>
        <w:tc>
          <w:tcPr>
            <w:tcW w:w="7230"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髋臼骨折，且两下肢相对长度相差大于等于</w:t>
            </w:r>
            <w:r w:rsidRPr="00465B17">
              <w:rPr>
                <w:rFonts w:cs="宋体"/>
                <w:sz w:val="21"/>
                <w:szCs w:val="21"/>
                <w:lang w:val="en-US" w:eastAsia="zh-CN"/>
              </w:rPr>
              <w:t>6cm</w:t>
            </w:r>
          </w:p>
        </w:tc>
        <w:tc>
          <w:tcPr>
            <w:tcW w:w="1071" w:type="dxa"/>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8级</w:t>
            </w:r>
          </w:p>
        </w:tc>
      </w:tr>
      <w:tr w:rsidR="005408E5" w:rsidRPr="005E2AF4" w:rsidTr="0013181A">
        <w:trPr>
          <w:trHeight w:val="284"/>
        </w:trPr>
        <w:tc>
          <w:tcPr>
            <w:tcW w:w="7230"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骨盆环骨折，且两下肢相对长度相差大于等于</w:t>
            </w:r>
            <w:r w:rsidRPr="00465B17">
              <w:rPr>
                <w:rFonts w:cs="宋体"/>
                <w:sz w:val="21"/>
                <w:szCs w:val="21"/>
                <w:lang w:val="en-US" w:eastAsia="zh-CN"/>
              </w:rPr>
              <w:t>4cm</w:t>
            </w:r>
          </w:p>
        </w:tc>
        <w:tc>
          <w:tcPr>
            <w:tcW w:w="1071" w:type="dxa"/>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9级</w:t>
            </w:r>
          </w:p>
        </w:tc>
      </w:tr>
      <w:tr w:rsidR="005408E5" w:rsidRPr="005E2AF4" w:rsidTr="0013181A">
        <w:trPr>
          <w:trHeight w:val="284"/>
        </w:trPr>
        <w:tc>
          <w:tcPr>
            <w:tcW w:w="7230" w:type="dxa"/>
            <w:shd w:val="clear" w:color="auto" w:fill="auto"/>
            <w:vAlign w:val="center"/>
            <w:hideMark/>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髋臼骨折，且两下肢相对长度相差大于等于</w:t>
            </w:r>
            <w:r w:rsidRPr="00465B17">
              <w:rPr>
                <w:rFonts w:cs="宋体"/>
                <w:sz w:val="21"/>
                <w:szCs w:val="21"/>
                <w:lang w:val="en-US" w:eastAsia="zh-CN"/>
              </w:rPr>
              <w:t>4cm</w:t>
            </w:r>
          </w:p>
        </w:tc>
        <w:tc>
          <w:tcPr>
            <w:tcW w:w="1071" w:type="dxa"/>
            <w:shd w:val="clear" w:color="auto" w:fill="auto"/>
            <w:vAlign w:val="center"/>
            <w:hideMark/>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9级</w:t>
            </w:r>
          </w:p>
        </w:tc>
      </w:tr>
      <w:tr w:rsidR="005408E5" w:rsidRPr="005E2AF4" w:rsidTr="0013181A">
        <w:trPr>
          <w:trHeight w:val="284"/>
        </w:trPr>
        <w:tc>
          <w:tcPr>
            <w:tcW w:w="7230"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骨盆环骨折，且两下肢相对长度相差大于等于</w:t>
            </w:r>
            <w:r w:rsidRPr="00465B17">
              <w:rPr>
                <w:rFonts w:cs="宋体"/>
                <w:sz w:val="21"/>
                <w:szCs w:val="21"/>
                <w:lang w:val="en-US" w:eastAsia="zh-CN"/>
              </w:rPr>
              <w:t>2cm</w:t>
            </w:r>
          </w:p>
        </w:tc>
        <w:tc>
          <w:tcPr>
            <w:tcW w:w="1071" w:type="dxa"/>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10级</w:t>
            </w:r>
          </w:p>
        </w:tc>
      </w:tr>
      <w:tr w:rsidR="005408E5" w:rsidRPr="005E2AF4" w:rsidTr="0013181A">
        <w:trPr>
          <w:trHeight w:val="284"/>
        </w:trPr>
        <w:tc>
          <w:tcPr>
            <w:tcW w:w="7230" w:type="dxa"/>
            <w:tcBorders>
              <w:bottom w:val="single" w:sz="4" w:space="0" w:color="auto"/>
            </w:tcBorders>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髋臼骨折，且两下肢相对长度相差大于等于</w:t>
            </w:r>
            <w:r w:rsidRPr="00465B17">
              <w:rPr>
                <w:rFonts w:cs="宋体"/>
                <w:sz w:val="21"/>
                <w:szCs w:val="21"/>
                <w:lang w:val="en-US" w:eastAsia="zh-CN"/>
              </w:rPr>
              <w:t>2cm</w:t>
            </w:r>
          </w:p>
        </w:tc>
        <w:tc>
          <w:tcPr>
            <w:tcW w:w="1071" w:type="dxa"/>
            <w:tcBorders>
              <w:bottom w:val="single" w:sz="4" w:space="0" w:color="auto"/>
            </w:tcBorders>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10级</w:t>
            </w:r>
          </w:p>
        </w:tc>
      </w:tr>
    </w:tbl>
    <w:p w:rsidR="0087659C" w:rsidRDefault="005408E5" w:rsidP="009320C6">
      <w:pPr>
        <w:pStyle w:val="3"/>
        <w:keepNext w:val="0"/>
        <w:keepLines w:val="0"/>
        <w:widowControl/>
        <w:numPr>
          <w:ilvl w:val="1"/>
          <w:numId w:val="2"/>
        </w:numPr>
        <w:spacing w:beforeLines="30" w:afterLines="30" w:line="240" w:lineRule="auto"/>
        <w:ind w:left="0" w:firstLine="0"/>
        <w:contextualSpacing/>
        <w:jc w:val="left"/>
        <w:rPr>
          <w:sz w:val="21"/>
          <w:szCs w:val="21"/>
        </w:rPr>
      </w:pPr>
      <w:bookmarkStart w:id="55" w:name="_Toc356463497"/>
      <w:r w:rsidRPr="00860514">
        <w:rPr>
          <w:rFonts w:hint="eastAsia"/>
          <w:sz w:val="21"/>
          <w:szCs w:val="21"/>
        </w:rPr>
        <w:t>下肢的结构损伤，足功能或关节功能障碍</w:t>
      </w:r>
      <w:bookmarkEnd w:id="55"/>
    </w:p>
    <w:tbl>
      <w:tblPr>
        <w:tblW w:w="8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0"/>
        <w:gridCol w:w="1071"/>
      </w:tblGrid>
      <w:tr w:rsidR="005408E5" w:rsidRPr="005E2AF4" w:rsidTr="0013181A">
        <w:trPr>
          <w:trHeight w:val="284"/>
        </w:trPr>
        <w:tc>
          <w:tcPr>
            <w:tcW w:w="7230" w:type="dxa"/>
            <w:shd w:val="clear" w:color="auto" w:fill="auto"/>
            <w:vAlign w:val="center"/>
            <w:hideMark/>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双足跗跖关节以上缺失</w:t>
            </w:r>
          </w:p>
        </w:tc>
        <w:tc>
          <w:tcPr>
            <w:tcW w:w="1071" w:type="dxa"/>
            <w:shd w:val="clear" w:color="auto" w:fill="auto"/>
            <w:vAlign w:val="center"/>
            <w:hideMark/>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6级</w:t>
            </w:r>
          </w:p>
        </w:tc>
      </w:tr>
      <w:tr w:rsidR="005408E5" w:rsidRPr="005E2AF4" w:rsidTr="0013181A">
        <w:trPr>
          <w:trHeight w:val="284"/>
        </w:trPr>
        <w:tc>
          <w:tcPr>
            <w:tcW w:w="7230"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双下肢长度相差大于等于</w:t>
            </w:r>
            <w:r w:rsidRPr="00465B17">
              <w:rPr>
                <w:rFonts w:cs="宋体"/>
                <w:sz w:val="21"/>
                <w:szCs w:val="21"/>
                <w:lang w:val="en-US" w:eastAsia="zh-CN"/>
              </w:rPr>
              <w:t>8cm</w:t>
            </w:r>
          </w:p>
        </w:tc>
        <w:tc>
          <w:tcPr>
            <w:tcW w:w="1071" w:type="dxa"/>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7级</w:t>
            </w:r>
          </w:p>
        </w:tc>
      </w:tr>
      <w:tr w:rsidR="005408E5" w:rsidRPr="005E2AF4" w:rsidTr="0013181A">
        <w:trPr>
          <w:trHeight w:val="284"/>
        </w:trPr>
        <w:tc>
          <w:tcPr>
            <w:tcW w:w="7230"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一下肢三大关节中，有两个关节完全丧失功能</w:t>
            </w:r>
          </w:p>
        </w:tc>
        <w:tc>
          <w:tcPr>
            <w:tcW w:w="1071" w:type="dxa"/>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7级</w:t>
            </w:r>
          </w:p>
        </w:tc>
      </w:tr>
      <w:tr w:rsidR="005408E5" w:rsidRPr="005E2AF4" w:rsidTr="0013181A">
        <w:trPr>
          <w:trHeight w:val="284"/>
        </w:trPr>
        <w:tc>
          <w:tcPr>
            <w:tcW w:w="7230"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双足足弓结构完全破坏</w:t>
            </w:r>
          </w:p>
        </w:tc>
        <w:tc>
          <w:tcPr>
            <w:tcW w:w="1071" w:type="dxa"/>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7级</w:t>
            </w:r>
          </w:p>
        </w:tc>
      </w:tr>
      <w:tr w:rsidR="005408E5" w:rsidRPr="005E2AF4" w:rsidTr="0013181A">
        <w:trPr>
          <w:trHeight w:val="284"/>
        </w:trPr>
        <w:tc>
          <w:tcPr>
            <w:tcW w:w="7230" w:type="dxa"/>
            <w:shd w:val="clear" w:color="auto" w:fill="auto"/>
            <w:vAlign w:val="center"/>
            <w:hideMark/>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一足跗跖关节以上缺失</w:t>
            </w:r>
          </w:p>
        </w:tc>
        <w:tc>
          <w:tcPr>
            <w:tcW w:w="1071" w:type="dxa"/>
            <w:shd w:val="clear" w:color="auto" w:fill="auto"/>
            <w:vAlign w:val="center"/>
            <w:hideMark/>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7级</w:t>
            </w:r>
          </w:p>
        </w:tc>
      </w:tr>
      <w:tr w:rsidR="005408E5" w:rsidRPr="005E2AF4" w:rsidTr="0013181A">
        <w:trPr>
          <w:trHeight w:val="284"/>
        </w:trPr>
        <w:tc>
          <w:tcPr>
            <w:tcW w:w="7230"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双下肢长度相差大于等于</w:t>
            </w:r>
            <w:r w:rsidRPr="00465B17">
              <w:rPr>
                <w:rFonts w:cs="宋体"/>
                <w:sz w:val="21"/>
                <w:szCs w:val="21"/>
                <w:lang w:val="en-US" w:eastAsia="zh-CN"/>
              </w:rPr>
              <w:t>6cm</w:t>
            </w:r>
          </w:p>
        </w:tc>
        <w:tc>
          <w:tcPr>
            <w:tcW w:w="1071" w:type="dxa"/>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8级</w:t>
            </w:r>
          </w:p>
        </w:tc>
      </w:tr>
      <w:tr w:rsidR="005408E5" w:rsidRPr="005E2AF4" w:rsidTr="0013181A">
        <w:trPr>
          <w:trHeight w:val="284"/>
        </w:trPr>
        <w:tc>
          <w:tcPr>
            <w:tcW w:w="7230"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一足足弓结构完全破坏，另一足足弓结构破坏大于等于</w:t>
            </w:r>
            <w:r w:rsidRPr="00465B17">
              <w:rPr>
                <w:rFonts w:cs="宋体"/>
                <w:sz w:val="21"/>
                <w:szCs w:val="21"/>
                <w:lang w:val="en-US" w:eastAsia="zh-CN"/>
              </w:rPr>
              <w:t>1/3</w:t>
            </w:r>
          </w:p>
        </w:tc>
        <w:tc>
          <w:tcPr>
            <w:tcW w:w="1071" w:type="dxa"/>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8级</w:t>
            </w:r>
          </w:p>
        </w:tc>
      </w:tr>
      <w:tr w:rsidR="005408E5" w:rsidRPr="005E2AF4" w:rsidTr="0013181A">
        <w:trPr>
          <w:trHeight w:val="284"/>
        </w:trPr>
        <w:tc>
          <w:tcPr>
            <w:tcW w:w="7230" w:type="dxa"/>
            <w:shd w:val="clear" w:color="auto" w:fill="auto"/>
            <w:vAlign w:val="center"/>
            <w:hideMark/>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lastRenderedPageBreak/>
              <w:t>双足十趾完全缺失</w:t>
            </w:r>
          </w:p>
        </w:tc>
        <w:tc>
          <w:tcPr>
            <w:tcW w:w="1071" w:type="dxa"/>
            <w:shd w:val="clear" w:color="auto" w:fill="auto"/>
            <w:vAlign w:val="center"/>
            <w:hideMark/>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8级</w:t>
            </w:r>
          </w:p>
        </w:tc>
      </w:tr>
      <w:tr w:rsidR="005408E5" w:rsidRPr="005E2AF4" w:rsidTr="0013181A">
        <w:trPr>
          <w:trHeight w:val="284"/>
        </w:trPr>
        <w:tc>
          <w:tcPr>
            <w:tcW w:w="7230"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一下肢三大关节中，有一个关节完全丧失功能</w:t>
            </w:r>
          </w:p>
        </w:tc>
        <w:tc>
          <w:tcPr>
            <w:tcW w:w="1071" w:type="dxa"/>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8级</w:t>
            </w:r>
          </w:p>
        </w:tc>
      </w:tr>
      <w:tr w:rsidR="005408E5" w:rsidRPr="005E2AF4" w:rsidTr="0013181A">
        <w:trPr>
          <w:trHeight w:val="284"/>
        </w:trPr>
        <w:tc>
          <w:tcPr>
            <w:tcW w:w="7230"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双足十趾完全丧失功能</w:t>
            </w:r>
          </w:p>
        </w:tc>
        <w:tc>
          <w:tcPr>
            <w:tcW w:w="1071" w:type="dxa"/>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8级</w:t>
            </w:r>
          </w:p>
        </w:tc>
      </w:tr>
      <w:tr w:rsidR="005408E5" w:rsidRPr="005E2AF4" w:rsidTr="0013181A">
        <w:trPr>
          <w:trHeight w:val="284"/>
        </w:trPr>
        <w:tc>
          <w:tcPr>
            <w:tcW w:w="7230"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双下肢长度相差大于等于</w:t>
            </w:r>
            <w:r w:rsidRPr="00465B17">
              <w:rPr>
                <w:rFonts w:cs="宋体"/>
                <w:sz w:val="21"/>
                <w:szCs w:val="21"/>
                <w:lang w:val="en-US" w:eastAsia="zh-CN"/>
              </w:rPr>
              <w:t>4cm</w:t>
            </w:r>
          </w:p>
        </w:tc>
        <w:tc>
          <w:tcPr>
            <w:tcW w:w="1071" w:type="dxa"/>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9级</w:t>
            </w:r>
          </w:p>
        </w:tc>
      </w:tr>
      <w:tr w:rsidR="005408E5" w:rsidRPr="005E2AF4" w:rsidTr="0013181A">
        <w:trPr>
          <w:trHeight w:val="284"/>
        </w:trPr>
        <w:tc>
          <w:tcPr>
            <w:tcW w:w="7230"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一足足弓结构完全破坏</w:t>
            </w:r>
          </w:p>
        </w:tc>
        <w:tc>
          <w:tcPr>
            <w:tcW w:w="1071" w:type="dxa"/>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9级</w:t>
            </w:r>
          </w:p>
        </w:tc>
      </w:tr>
      <w:tr w:rsidR="005408E5" w:rsidRPr="005E2AF4" w:rsidTr="0013181A">
        <w:trPr>
          <w:trHeight w:val="284"/>
        </w:trPr>
        <w:tc>
          <w:tcPr>
            <w:tcW w:w="7230" w:type="dxa"/>
            <w:shd w:val="clear" w:color="auto" w:fill="auto"/>
            <w:vAlign w:val="center"/>
            <w:hideMark/>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双足十趾中，大于等于五趾缺失</w:t>
            </w:r>
          </w:p>
        </w:tc>
        <w:tc>
          <w:tcPr>
            <w:tcW w:w="1071" w:type="dxa"/>
            <w:shd w:val="clear" w:color="auto" w:fill="auto"/>
            <w:vAlign w:val="center"/>
            <w:hideMark/>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9级</w:t>
            </w:r>
          </w:p>
        </w:tc>
      </w:tr>
      <w:tr w:rsidR="005408E5" w:rsidRPr="005E2AF4" w:rsidTr="0013181A">
        <w:trPr>
          <w:trHeight w:val="284"/>
        </w:trPr>
        <w:tc>
          <w:tcPr>
            <w:tcW w:w="7230"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一足五趾完全丧失功能</w:t>
            </w:r>
          </w:p>
        </w:tc>
        <w:tc>
          <w:tcPr>
            <w:tcW w:w="1071" w:type="dxa"/>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9级</w:t>
            </w:r>
          </w:p>
        </w:tc>
      </w:tr>
      <w:tr w:rsidR="005408E5" w:rsidRPr="005E2AF4" w:rsidTr="0013181A">
        <w:trPr>
          <w:trHeight w:val="284"/>
        </w:trPr>
        <w:tc>
          <w:tcPr>
            <w:tcW w:w="7230"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一足足弓结构破坏大于等于</w:t>
            </w:r>
            <w:r w:rsidRPr="00465B17">
              <w:rPr>
                <w:rFonts w:cs="宋体"/>
                <w:sz w:val="21"/>
                <w:szCs w:val="21"/>
                <w:lang w:val="en-US" w:eastAsia="zh-CN"/>
              </w:rPr>
              <w:t>1/3</w:t>
            </w:r>
          </w:p>
        </w:tc>
        <w:tc>
          <w:tcPr>
            <w:tcW w:w="1071" w:type="dxa"/>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10级</w:t>
            </w:r>
          </w:p>
        </w:tc>
      </w:tr>
      <w:tr w:rsidR="005408E5" w:rsidRPr="005E2AF4" w:rsidTr="0013181A">
        <w:trPr>
          <w:trHeight w:val="284"/>
        </w:trPr>
        <w:tc>
          <w:tcPr>
            <w:tcW w:w="7230" w:type="dxa"/>
            <w:shd w:val="clear" w:color="auto" w:fill="auto"/>
            <w:vAlign w:val="center"/>
            <w:hideMark/>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双足十趾中，大于等于两趾缺失</w:t>
            </w:r>
          </w:p>
        </w:tc>
        <w:tc>
          <w:tcPr>
            <w:tcW w:w="1071" w:type="dxa"/>
            <w:shd w:val="clear" w:color="auto" w:fill="auto"/>
            <w:vAlign w:val="center"/>
            <w:hideMark/>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10级</w:t>
            </w:r>
          </w:p>
        </w:tc>
      </w:tr>
      <w:tr w:rsidR="005408E5" w:rsidRPr="005E2AF4" w:rsidTr="0013181A">
        <w:trPr>
          <w:trHeight w:val="284"/>
        </w:trPr>
        <w:tc>
          <w:tcPr>
            <w:tcW w:w="7230"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双下肢长度相差大于等于</w:t>
            </w:r>
            <w:r w:rsidRPr="00465B17">
              <w:rPr>
                <w:rFonts w:cs="宋体"/>
                <w:sz w:val="21"/>
                <w:szCs w:val="21"/>
                <w:lang w:val="en-US" w:eastAsia="zh-CN"/>
              </w:rPr>
              <w:t>2cm</w:t>
            </w:r>
          </w:p>
        </w:tc>
        <w:tc>
          <w:tcPr>
            <w:tcW w:w="1071" w:type="dxa"/>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10级</w:t>
            </w:r>
          </w:p>
        </w:tc>
      </w:tr>
      <w:tr w:rsidR="005408E5" w:rsidRPr="005E2AF4" w:rsidTr="0013181A">
        <w:trPr>
          <w:trHeight w:val="284"/>
        </w:trPr>
        <w:tc>
          <w:tcPr>
            <w:tcW w:w="7230"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一下肢三大关节中，因骨折累及关节面导致一个关节功能部分丧失</w:t>
            </w:r>
          </w:p>
        </w:tc>
        <w:tc>
          <w:tcPr>
            <w:tcW w:w="1071" w:type="dxa"/>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10级</w:t>
            </w:r>
          </w:p>
        </w:tc>
      </w:tr>
    </w:tbl>
    <w:p w:rsidR="0087659C" w:rsidRDefault="005408E5" w:rsidP="009320C6">
      <w:pPr>
        <w:pStyle w:val="ab"/>
        <w:spacing w:beforeLines="30" w:line="280" w:lineRule="exact"/>
        <w:rPr>
          <w:sz w:val="21"/>
          <w:szCs w:val="21"/>
        </w:rPr>
      </w:pPr>
      <w:r>
        <w:rPr>
          <w:rFonts w:hint="eastAsia"/>
          <w:sz w:val="21"/>
          <w:szCs w:val="21"/>
        </w:rPr>
        <w:t xml:space="preserve">注： </w:t>
      </w:r>
      <w:r w:rsidR="00CC0D7F" w:rsidRPr="005E2AF4">
        <w:rPr>
          <w:sz w:val="21"/>
          <w:szCs w:val="21"/>
        </w:rPr>
        <w:fldChar w:fldCharType="begin"/>
      </w:r>
      <w:r w:rsidRPr="005E2AF4">
        <w:rPr>
          <w:sz w:val="21"/>
          <w:szCs w:val="21"/>
        </w:rPr>
        <w:instrText xml:space="preserve"> = 1 \* GB3 </w:instrText>
      </w:r>
      <w:r w:rsidR="00CC0D7F" w:rsidRPr="005E2AF4">
        <w:rPr>
          <w:sz w:val="21"/>
          <w:szCs w:val="21"/>
        </w:rPr>
        <w:fldChar w:fldCharType="separate"/>
      </w:r>
      <w:r w:rsidRPr="005E2AF4">
        <w:rPr>
          <w:rFonts w:hint="eastAsia"/>
          <w:noProof/>
          <w:sz w:val="21"/>
          <w:szCs w:val="21"/>
        </w:rPr>
        <w:t>①</w:t>
      </w:r>
      <w:r w:rsidR="00CC0D7F" w:rsidRPr="005E2AF4">
        <w:rPr>
          <w:sz w:val="21"/>
          <w:szCs w:val="21"/>
        </w:rPr>
        <w:fldChar w:fldCharType="end"/>
      </w:r>
      <w:r w:rsidRPr="005E2AF4">
        <w:rPr>
          <w:sz w:val="21"/>
          <w:szCs w:val="21"/>
        </w:rPr>
        <w:t xml:space="preserve"> </w:t>
      </w:r>
      <w:r w:rsidRPr="005E2AF4">
        <w:rPr>
          <w:rFonts w:hint="eastAsia"/>
          <w:sz w:val="21"/>
          <w:szCs w:val="21"/>
        </w:rPr>
        <w:t>足弓结构破坏：指意外损伤导致的足弓缺失或丧失功能。</w:t>
      </w:r>
    </w:p>
    <w:p w:rsidR="0087659C" w:rsidRDefault="00CC0D7F" w:rsidP="009320C6">
      <w:pPr>
        <w:pStyle w:val="ab"/>
        <w:spacing w:beforeLines="50" w:line="280" w:lineRule="exact"/>
        <w:ind w:firstLineChars="250" w:firstLine="525"/>
        <w:rPr>
          <w:sz w:val="21"/>
          <w:szCs w:val="21"/>
        </w:rPr>
      </w:pPr>
      <w:r w:rsidRPr="005E2AF4">
        <w:rPr>
          <w:sz w:val="21"/>
          <w:szCs w:val="21"/>
        </w:rPr>
        <w:fldChar w:fldCharType="begin"/>
      </w:r>
      <w:r w:rsidR="005408E5" w:rsidRPr="005E2AF4">
        <w:rPr>
          <w:sz w:val="21"/>
          <w:szCs w:val="21"/>
        </w:rPr>
        <w:instrText xml:space="preserve"> = 2 \* GB3 </w:instrText>
      </w:r>
      <w:r w:rsidRPr="005E2AF4">
        <w:rPr>
          <w:sz w:val="21"/>
          <w:szCs w:val="21"/>
        </w:rPr>
        <w:fldChar w:fldCharType="separate"/>
      </w:r>
      <w:r w:rsidR="005408E5" w:rsidRPr="005E2AF4">
        <w:rPr>
          <w:rFonts w:hint="eastAsia"/>
          <w:noProof/>
          <w:sz w:val="21"/>
          <w:szCs w:val="21"/>
        </w:rPr>
        <w:t>②</w:t>
      </w:r>
      <w:r w:rsidRPr="005E2AF4">
        <w:rPr>
          <w:sz w:val="21"/>
          <w:szCs w:val="21"/>
        </w:rPr>
        <w:fldChar w:fldCharType="end"/>
      </w:r>
      <w:r w:rsidR="005408E5" w:rsidRPr="005E2AF4">
        <w:rPr>
          <w:sz w:val="21"/>
          <w:szCs w:val="21"/>
        </w:rPr>
        <w:t xml:space="preserve"> </w:t>
      </w:r>
      <w:r w:rsidR="005408E5" w:rsidRPr="005E2AF4">
        <w:rPr>
          <w:rFonts w:hint="eastAsia"/>
          <w:sz w:val="21"/>
          <w:szCs w:val="21"/>
        </w:rPr>
        <w:t>足弓结构完全破坏指足的内、外侧纵弓和横弓结构完全破坏，包括缺失和丧失功能；足弓</w:t>
      </w:r>
      <w:r w:rsidR="005408E5" w:rsidRPr="005E2AF4">
        <w:rPr>
          <w:sz w:val="21"/>
          <w:szCs w:val="21"/>
        </w:rPr>
        <w:t>1/3结构破坏指足三弓的任一弓的结构破坏。</w:t>
      </w:r>
    </w:p>
    <w:p w:rsidR="0087659C" w:rsidRDefault="00CC0D7F" w:rsidP="009320C6">
      <w:pPr>
        <w:pStyle w:val="ab"/>
        <w:spacing w:beforeLines="50" w:line="280" w:lineRule="exact"/>
        <w:ind w:firstLineChars="250" w:firstLine="525"/>
        <w:rPr>
          <w:sz w:val="21"/>
          <w:szCs w:val="21"/>
        </w:rPr>
      </w:pPr>
      <w:r w:rsidRPr="005E2AF4">
        <w:rPr>
          <w:sz w:val="21"/>
          <w:szCs w:val="21"/>
        </w:rPr>
        <w:fldChar w:fldCharType="begin"/>
      </w:r>
      <w:r w:rsidR="005408E5" w:rsidRPr="005E2AF4">
        <w:rPr>
          <w:sz w:val="21"/>
          <w:szCs w:val="21"/>
        </w:rPr>
        <w:instrText xml:space="preserve"> = 3 \* GB3 </w:instrText>
      </w:r>
      <w:r w:rsidRPr="005E2AF4">
        <w:rPr>
          <w:sz w:val="21"/>
          <w:szCs w:val="21"/>
        </w:rPr>
        <w:fldChar w:fldCharType="separate"/>
      </w:r>
      <w:r w:rsidR="005408E5" w:rsidRPr="005E2AF4">
        <w:rPr>
          <w:rFonts w:hint="eastAsia"/>
          <w:noProof/>
          <w:sz w:val="21"/>
          <w:szCs w:val="21"/>
        </w:rPr>
        <w:t>③</w:t>
      </w:r>
      <w:r w:rsidRPr="005E2AF4">
        <w:rPr>
          <w:sz w:val="21"/>
          <w:szCs w:val="21"/>
        </w:rPr>
        <w:fldChar w:fldCharType="end"/>
      </w:r>
      <w:r w:rsidR="005408E5" w:rsidRPr="005E2AF4">
        <w:rPr>
          <w:sz w:val="21"/>
          <w:szCs w:val="21"/>
        </w:rPr>
        <w:t xml:space="preserve"> </w:t>
      </w:r>
      <w:r w:rsidR="005408E5" w:rsidRPr="005E2AF4">
        <w:rPr>
          <w:rFonts w:hint="eastAsia"/>
          <w:sz w:val="21"/>
          <w:szCs w:val="21"/>
        </w:rPr>
        <w:t>足趾缺失：指自趾关节以上完全切断。</w:t>
      </w:r>
    </w:p>
    <w:p w:rsidR="0087659C" w:rsidRDefault="005408E5" w:rsidP="009320C6">
      <w:pPr>
        <w:pStyle w:val="3"/>
        <w:keepNext w:val="0"/>
        <w:keepLines w:val="0"/>
        <w:widowControl/>
        <w:numPr>
          <w:ilvl w:val="1"/>
          <w:numId w:val="2"/>
        </w:numPr>
        <w:spacing w:beforeLines="30" w:afterLines="30" w:line="240" w:lineRule="auto"/>
        <w:ind w:left="0" w:firstLine="0"/>
        <w:contextualSpacing/>
        <w:jc w:val="left"/>
        <w:rPr>
          <w:sz w:val="21"/>
          <w:szCs w:val="21"/>
        </w:rPr>
      </w:pPr>
      <w:bookmarkStart w:id="56" w:name="_Toc356463498"/>
      <w:r w:rsidRPr="00860514">
        <w:rPr>
          <w:rFonts w:hint="eastAsia"/>
          <w:sz w:val="21"/>
          <w:szCs w:val="21"/>
        </w:rPr>
        <w:t>四肢的结构损伤，肢体功能或关节功能障碍</w:t>
      </w:r>
      <w:bookmarkEnd w:id="56"/>
    </w:p>
    <w:tbl>
      <w:tblPr>
        <w:tblW w:w="8315"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5"/>
        <w:gridCol w:w="930"/>
      </w:tblGrid>
      <w:tr w:rsidR="005408E5" w:rsidRPr="005E2AF4" w:rsidTr="0013181A">
        <w:trPr>
          <w:trHeight w:val="284"/>
        </w:trPr>
        <w:tc>
          <w:tcPr>
            <w:tcW w:w="7385"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三肢以上缺失</w:t>
            </w:r>
            <w:r w:rsidRPr="00465B17">
              <w:rPr>
                <w:rFonts w:cs="宋体"/>
                <w:sz w:val="21"/>
                <w:szCs w:val="21"/>
                <w:lang w:val="en-US" w:eastAsia="zh-CN"/>
              </w:rPr>
              <w:t>(上肢在腕关节以上,下肢在踝关节以上)</w:t>
            </w:r>
          </w:p>
        </w:tc>
        <w:tc>
          <w:tcPr>
            <w:tcW w:w="930" w:type="dxa"/>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1级</w:t>
            </w:r>
          </w:p>
        </w:tc>
      </w:tr>
      <w:tr w:rsidR="005408E5" w:rsidRPr="005E2AF4" w:rsidTr="0013181A">
        <w:trPr>
          <w:trHeight w:val="284"/>
        </w:trPr>
        <w:tc>
          <w:tcPr>
            <w:tcW w:w="7385"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三肢以上完全丧失功能</w:t>
            </w:r>
          </w:p>
        </w:tc>
        <w:tc>
          <w:tcPr>
            <w:tcW w:w="930" w:type="dxa"/>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1级</w:t>
            </w:r>
          </w:p>
        </w:tc>
      </w:tr>
      <w:tr w:rsidR="005408E5" w:rsidRPr="005E2AF4" w:rsidTr="0013181A">
        <w:trPr>
          <w:trHeight w:val="284"/>
        </w:trPr>
        <w:tc>
          <w:tcPr>
            <w:tcW w:w="7385"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二肢缺失（上肢在腕关节以上，下肢在踝关节以上），且第三肢完全丧失功能</w:t>
            </w:r>
          </w:p>
        </w:tc>
        <w:tc>
          <w:tcPr>
            <w:tcW w:w="930" w:type="dxa"/>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1级</w:t>
            </w:r>
          </w:p>
        </w:tc>
      </w:tr>
      <w:tr w:rsidR="005408E5" w:rsidRPr="005E2AF4" w:rsidTr="0013181A">
        <w:trPr>
          <w:trHeight w:val="284"/>
        </w:trPr>
        <w:tc>
          <w:tcPr>
            <w:tcW w:w="7385"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一肢缺失（上肢在腕关节以上，下肢在踝关节以上），且另二肢完全丧失功能</w:t>
            </w:r>
          </w:p>
        </w:tc>
        <w:tc>
          <w:tcPr>
            <w:tcW w:w="930" w:type="dxa"/>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1级</w:t>
            </w:r>
          </w:p>
        </w:tc>
      </w:tr>
      <w:tr w:rsidR="005408E5" w:rsidRPr="005E2AF4" w:rsidTr="0013181A">
        <w:trPr>
          <w:trHeight w:val="284"/>
        </w:trPr>
        <w:tc>
          <w:tcPr>
            <w:tcW w:w="7385"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二肢缺失</w:t>
            </w:r>
            <w:r w:rsidRPr="00465B17">
              <w:rPr>
                <w:rFonts w:cs="宋体"/>
                <w:sz w:val="21"/>
                <w:szCs w:val="21"/>
                <w:lang w:val="en-US" w:eastAsia="zh-CN"/>
              </w:rPr>
              <w:t>(上肢在肘关节以上，下肢在膝关节以上)</w:t>
            </w:r>
          </w:p>
        </w:tc>
        <w:tc>
          <w:tcPr>
            <w:tcW w:w="930" w:type="dxa"/>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2级</w:t>
            </w:r>
          </w:p>
        </w:tc>
      </w:tr>
      <w:tr w:rsidR="005408E5" w:rsidRPr="005E2AF4" w:rsidTr="0013181A">
        <w:trPr>
          <w:trHeight w:val="284"/>
        </w:trPr>
        <w:tc>
          <w:tcPr>
            <w:tcW w:w="7385"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一肢缺失（上肢在肘关节以上，下肢在膝关节以上），且另一肢完全丧失功能</w:t>
            </w:r>
          </w:p>
        </w:tc>
        <w:tc>
          <w:tcPr>
            <w:tcW w:w="930" w:type="dxa"/>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2级</w:t>
            </w:r>
          </w:p>
        </w:tc>
      </w:tr>
      <w:tr w:rsidR="005408E5" w:rsidRPr="005E2AF4" w:rsidTr="0013181A">
        <w:trPr>
          <w:trHeight w:val="284"/>
        </w:trPr>
        <w:tc>
          <w:tcPr>
            <w:tcW w:w="7385"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二肢完全丧失功能</w:t>
            </w:r>
          </w:p>
        </w:tc>
        <w:tc>
          <w:tcPr>
            <w:tcW w:w="930" w:type="dxa"/>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2级</w:t>
            </w:r>
          </w:p>
        </w:tc>
      </w:tr>
      <w:tr w:rsidR="005408E5" w:rsidRPr="005E2AF4" w:rsidTr="0013181A">
        <w:trPr>
          <w:trHeight w:val="284"/>
        </w:trPr>
        <w:tc>
          <w:tcPr>
            <w:tcW w:w="7385"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一肢缺失（上肢在腕关节以上，下肢在踝关节以上），且另一肢完全丧失功能</w:t>
            </w:r>
          </w:p>
        </w:tc>
        <w:tc>
          <w:tcPr>
            <w:tcW w:w="930" w:type="dxa"/>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3级</w:t>
            </w:r>
          </w:p>
        </w:tc>
      </w:tr>
      <w:tr w:rsidR="005408E5" w:rsidRPr="005E2AF4" w:rsidTr="0013181A">
        <w:trPr>
          <w:trHeight w:val="284"/>
        </w:trPr>
        <w:tc>
          <w:tcPr>
            <w:tcW w:w="7385"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二肢缺失</w:t>
            </w:r>
            <w:r w:rsidRPr="00465B17">
              <w:rPr>
                <w:rFonts w:cs="宋体"/>
                <w:sz w:val="21"/>
                <w:szCs w:val="21"/>
                <w:lang w:val="en-US" w:eastAsia="zh-CN"/>
              </w:rPr>
              <w:t>(上肢在腕关节以上，下肢在踝关节以上)</w:t>
            </w:r>
          </w:p>
        </w:tc>
        <w:tc>
          <w:tcPr>
            <w:tcW w:w="930" w:type="dxa"/>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3级</w:t>
            </w:r>
          </w:p>
        </w:tc>
      </w:tr>
      <w:tr w:rsidR="005408E5" w:rsidRPr="005E2AF4" w:rsidTr="0013181A">
        <w:trPr>
          <w:trHeight w:val="284"/>
        </w:trPr>
        <w:tc>
          <w:tcPr>
            <w:tcW w:w="7385"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两上肢、或两下肢、或一上肢及一下肢，各有三大关节中的两个关节完全丧失功能</w:t>
            </w:r>
          </w:p>
        </w:tc>
        <w:tc>
          <w:tcPr>
            <w:tcW w:w="930" w:type="dxa"/>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4级</w:t>
            </w:r>
          </w:p>
        </w:tc>
      </w:tr>
      <w:tr w:rsidR="005408E5" w:rsidRPr="005E2AF4" w:rsidTr="0013181A">
        <w:trPr>
          <w:trHeight w:val="284"/>
        </w:trPr>
        <w:tc>
          <w:tcPr>
            <w:tcW w:w="7385"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一肢缺失</w:t>
            </w:r>
            <w:r w:rsidRPr="00465B17">
              <w:rPr>
                <w:rFonts w:cs="宋体"/>
                <w:sz w:val="21"/>
                <w:szCs w:val="21"/>
                <w:lang w:val="en-US" w:eastAsia="zh-CN"/>
              </w:rPr>
              <w:t>(上肢在肘关节以上，下肢在膝关节以上)</w:t>
            </w:r>
          </w:p>
        </w:tc>
        <w:tc>
          <w:tcPr>
            <w:tcW w:w="930" w:type="dxa"/>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5级</w:t>
            </w:r>
          </w:p>
        </w:tc>
      </w:tr>
      <w:tr w:rsidR="005408E5" w:rsidRPr="005E2AF4" w:rsidTr="0013181A">
        <w:trPr>
          <w:trHeight w:val="284"/>
        </w:trPr>
        <w:tc>
          <w:tcPr>
            <w:tcW w:w="7385"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一肢完全丧失功能</w:t>
            </w:r>
          </w:p>
        </w:tc>
        <w:tc>
          <w:tcPr>
            <w:tcW w:w="930" w:type="dxa"/>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5级</w:t>
            </w:r>
          </w:p>
        </w:tc>
      </w:tr>
      <w:tr w:rsidR="005408E5" w:rsidRPr="005E2AF4" w:rsidTr="0013181A">
        <w:trPr>
          <w:trHeight w:val="284"/>
        </w:trPr>
        <w:tc>
          <w:tcPr>
            <w:tcW w:w="7385"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一肢缺失</w:t>
            </w:r>
            <w:r w:rsidRPr="00465B17">
              <w:rPr>
                <w:rFonts w:cs="宋体"/>
                <w:sz w:val="21"/>
                <w:szCs w:val="21"/>
                <w:lang w:val="en-US" w:eastAsia="zh-CN"/>
              </w:rPr>
              <w:t>(上肢在腕关节以上，下肢在踝关节以上)</w:t>
            </w:r>
          </w:p>
        </w:tc>
        <w:tc>
          <w:tcPr>
            <w:tcW w:w="930" w:type="dxa"/>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6级</w:t>
            </w:r>
          </w:p>
        </w:tc>
      </w:tr>
      <w:tr w:rsidR="005408E5" w:rsidRPr="005E2AF4" w:rsidTr="0013181A">
        <w:trPr>
          <w:trHeight w:val="284"/>
        </w:trPr>
        <w:tc>
          <w:tcPr>
            <w:tcW w:w="7385"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四肢长骨一骺板以上粉碎性骨折</w:t>
            </w:r>
          </w:p>
        </w:tc>
        <w:tc>
          <w:tcPr>
            <w:tcW w:w="930" w:type="dxa"/>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9级</w:t>
            </w:r>
          </w:p>
        </w:tc>
      </w:tr>
    </w:tbl>
    <w:p w:rsidR="0087659C" w:rsidRDefault="005408E5" w:rsidP="009320C6">
      <w:pPr>
        <w:pStyle w:val="ab"/>
        <w:spacing w:beforeLines="30" w:line="280" w:lineRule="exact"/>
        <w:rPr>
          <w:sz w:val="21"/>
          <w:szCs w:val="21"/>
        </w:rPr>
      </w:pPr>
      <w:r w:rsidRPr="005E2AF4">
        <w:rPr>
          <w:rFonts w:hint="eastAsia"/>
          <w:sz w:val="21"/>
          <w:szCs w:val="21"/>
        </w:rPr>
        <w:t>注：</w:t>
      </w:r>
      <w:r w:rsidR="00CC0D7F" w:rsidRPr="00860514">
        <w:rPr>
          <w:color w:val="000000"/>
          <w:sz w:val="21"/>
          <w:szCs w:val="21"/>
        </w:rPr>
        <w:fldChar w:fldCharType="begin"/>
      </w:r>
      <w:r w:rsidRPr="00860514">
        <w:rPr>
          <w:color w:val="000000"/>
          <w:sz w:val="21"/>
          <w:szCs w:val="21"/>
        </w:rPr>
        <w:instrText xml:space="preserve"> = 1 \* GB3 </w:instrText>
      </w:r>
      <w:r w:rsidR="00CC0D7F" w:rsidRPr="00860514">
        <w:rPr>
          <w:color w:val="000000"/>
          <w:sz w:val="21"/>
          <w:szCs w:val="21"/>
        </w:rPr>
        <w:fldChar w:fldCharType="separate"/>
      </w:r>
      <w:r w:rsidRPr="00860514">
        <w:rPr>
          <w:rFonts w:hint="eastAsia"/>
          <w:noProof/>
          <w:color w:val="000000"/>
          <w:sz w:val="21"/>
          <w:szCs w:val="21"/>
        </w:rPr>
        <w:t>①</w:t>
      </w:r>
      <w:r w:rsidR="00CC0D7F" w:rsidRPr="00860514">
        <w:rPr>
          <w:color w:val="000000"/>
          <w:sz w:val="21"/>
          <w:szCs w:val="21"/>
        </w:rPr>
        <w:fldChar w:fldCharType="end"/>
      </w:r>
      <w:r w:rsidRPr="00860514">
        <w:rPr>
          <w:color w:val="000000"/>
          <w:sz w:val="21"/>
          <w:szCs w:val="21"/>
        </w:rPr>
        <w:t xml:space="preserve"> </w:t>
      </w:r>
      <w:r w:rsidRPr="00860514">
        <w:rPr>
          <w:rFonts w:hint="eastAsia"/>
          <w:color w:val="000000"/>
          <w:sz w:val="21"/>
          <w:szCs w:val="21"/>
        </w:rPr>
        <w:t>骺板</w:t>
      </w:r>
      <w:r w:rsidRPr="005E2AF4">
        <w:rPr>
          <w:rFonts w:hint="eastAsia"/>
          <w:sz w:val="21"/>
          <w:szCs w:val="21"/>
        </w:rPr>
        <w:t>：骺板的定义只适用于儿童，四肢长骨骺板骨折可能影响肢体发育，如果存在肢体发育障碍的，应当另行评定伤残等级。</w:t>
      </w:r>
    </w:p>
    <w:p w:rsidR="0087659C" w:rsidRDefault="00CC0D7F" w:rsidP="009320C6">
      <w:pPr>
        <w:pStyle w:val="ab"/>
        <w:spacing w:beforeLines="50" w:line="280" w:lineRule="exact"/>
        <w:ind w:firstLineChars="250" w:firstLine="525"/>
        <w:rPr>
          <w:sz w:val="21"/>
          <w:szCs w:val="21"/>
        </w:rPr>
      </w:pPr>
      <w:r w:rsidRPr="005E2AF4">
        <w:rPr>
          <w:sz w:val="21"/>
          <w:szCs w:val="21"/>
        </w:rPr>
        <w:fldChar w:fldCharType="begin"/>
      </w:r>
      <w:r w:rsidR="005408E5" w:rsidRPr="005E2AF4">
        <w:rPr>
          <w:sz w:val="21"/>
          <w:szCs w:val="21"/>
        </w:rPr>
        <w:instrText xml:space="preserve"> = 2 \* GB3 </w:instrText>
      </w:r>
      <w:r w:rsidRPr="005E2AF4">
        <w:rPr>
          <w:sz w:val="21"/>
          <w:szCs w:val="21"/>
        </w:rPr>
        <w:fldChar w:fldCharType="separate"/>
      </w:r>
      <w:r w:rsidR="005408E5" w:rsidRPr="005E2AF4">
        <w:rPr>
          <w:rFonts w:hint="eastAsia"/>
          <w:noProof/>
          <w:sz w:val="21"/>
          <w:szCs w:val="21"/>
        </w:rPr>
        <w:t>②</w:t>
      </w:r>
      <w:r w:rsidRPr="005E2AF4">
        <w:rPr>
          <w:sz w:val="21"/>
          <w:szCs w:val="21"/>
        </w:rPr>
        <w:fldChar w:fldCharType="end"/>
      </w:r>
      <w:r w:rsidR="005408E5" w:rsidRPr="005E2AF4">
        <w:rPr>
          <w:sz w:val="21"/>
          <w:szCs w:val="21"/>
        </w:rPr>
        <w:t xml:space="preserve"> </w:t>
      </w:r>
      <w:r w:rsidR="005408E5" w:rsidRPr="005E2AF4">
        <w:rPr>
          <w:rFonts w:hint="eastAsia"/>
          <w:sz w:val="21"/>
          <w:szCs w:val="21"/>
        </w:rPr>
        <w:t>肢体丧失功能指意外损伤导致肢体三大关节（上肢腕关节、肘关节、肩关节或下肢踝关节、膝关节、髋关节）功能的丧失。</w:t>
      </w:r>
    </w:p>
    <w:p w:rsidR="0087659C" w:rsidRDefault="00CC0D7F" w:rsidP="009320C6">
      <w:pPr>
        <w:pStyle w:val="ab"/>
        <w:spacing w:beforeLines="50" w:line="280" w:lineRule="exact"/>
        <w:ind w:firstLineChars="250" w:firstLine="525"/>
        <w:rPr>
          <w:sz w:val="21"/>
          <w:szCs w:val="21"/>
        </w:rPr>
      </w:pPr>
      <w:r w:rsidRPr="005E2AF4">
        <w:rPr>
          <w:sz w:val="21"/>
          <w:szCs w:val="21"/>
        </w:rPr>
        <w:fldChar w:fldCharType="begin"/>
      </w:r>
      <w:r w:rsidR="005408E5" w:rsidRPr="005E2AF4">
        <w:rPr>
          <w:sz w:val="21"/>
          <w:szCs w:val="21"/>
        </w:rPr>
        <w:instrText xml:space="preserve"> = 3 \* GB3 </w:instrText>
      </w:r>
      <w:r w:rsidRPr="005E2AF4">
        <w:rPr>
          <w:sz w:val="21"/>
          <w:szCs w:val="21"/>
        </w:rPr>
        <w:fldChar w:fldCharType="separate"/>
      </w:r>
      <w:r w:rsidR="005408E5" w:rsidRPr="005E2AF4">
        <w:rPr>
          <w:rFonts w:hint="eastAsia"/>
          <w:noProof/>
          <w:sz w:val="21"/>
          <w:szCs w:val="21"/>
        </w:rPr>
        <w:t>③</w:t>
      </w:r>
      <w:r w:rsidRPr="005E2AF4">
        <w:rPr>
          <w:sz w:val="21"/>
          <w:szCs w:val="21"/>
        </w:rPr>
        <w:fldChar w:fldCharType="end"/>
      </w:r>
      <w:r w:rsidR="005408E5" w:rsidRPr="005E2AF4">
        <w:rPr>
          <w:sz w:val="21"/>
          <w:szCs w:val="21"/>
        </w:rPr>
        <w:t xml:space="preserve"> 关节功能的</w:t>
      </w:r>
      <w:r w:rsidR="005408E5" w:rsidRPr="005E2AF4">
        <w:rPr>
          <w:rFonts w:hint="eastAsia"/>
          <w:sz w:val="21"/>
          <w:szCs w:val="21"/>
        </w:rPr>
        <w:t>丧失指关节永久完全僵硬、或麻痹、或关节不能随意识活动。</w:t>
      </w:r>
    </w:p>
    <w:p w:rsidR="0087659C" w:rsidRDefault="005408E5" w:rsidP="009320C6">
      <w:pPr>
        <w:pStyle w:val="3"/>
        <w:keepNext w:val="0"/>
        <w:keepLines w:val="0"/>
        <w:widowControl/>
        <w:numPr>
          <w:ilvl w:val="1"/>
          <w:numId w:val="2"/>
        </w:numPr>
        <w:spacing w:beforeLines="30" w:afterLines="30" w:line="240" w:lineRule="auto"/>
        <w:ind w:left="0" w:firstLine="0"/>
        <w:contextualSpacing/>
        <w:jc w:val="left"/>
        <w:rPr>
          <w:sz w:val="21"/>
          <w:szCs w:val="21"/>
        </w:rPr>
      </w:pPr>
      <w:bookmarkStart w:id="57" w:name="_Toc356463499"/>
      <w:r w:rsidRPr="00860514">
        <w:rPr>
          <w:rFonts w:hint="eastAsia"/>
          <w:sz w:val="21"/>
          <w:szCs w:val="21"/>
        </w:rPr>
        <w:t>脊柱结构损伤和关节活动功能障碍</w:t>
      </w:r>
      <w:bookmarkEnd w:id="57"/>
    </w:p>
    <w:p w:rsidR="0087659C" w:rsidRDefault="005408E5" w:rsidP="009320C6">
      <w:pPr>
        <w:spacing w:afterLines="30"/>
        <w:ind w:firstLineChars="200" w:firstLine="420"/>
        <w:contextualSpacing/>
        <w:rPr>
          <w:szCs w:val="21"/>
        </w:rPr>
      </w:pPr>
      <w:r w:rsidRPr="00860514">
        <w:rPr>
          <w:rFonts w:hint="eastAsia"/>
          <w:szCs w:val="21"/>
        </w:rPr>
        <w:t>本标准中的脊柱结构损伤是指</w:t>
      </w:r>
      <w:r w:rsidRPr="00860514">
        <w:rPr>
          <w:rFonts w:cs="Arial" w:hint="eastAsia"/>
          <w:szCs w:val="21"/>
        </w:rPr>
        <w:t>颈椎或腰椎的骨折脱位</w:t>
      </w:r>
      <w:r w:rsidRPr="00860514">
        <w:rPr>
          <w:rFonts w:hint="eastAsia"/>
          <w:szCs w:val="21"/>
        </w:rPr>
        <w:t>，本标准中的关节活动功能障碍是指颈部或腰部活动度丧失。</w:t>
      </w:r>
    </w:p>
    <w:tbl>
      <w:tblPr>
        <w:tblW w:w="8288" w:type="dxa"/>
        <w:tblInd w:w="93" w:type="dxa"/>
        <w:tblLook w:val="04A0"/>
      </w:tblPr>
      <w:tblGrid>
        <w:gridCol w:w="7386"/>
        <w:gridCol w:w="902"/>
      </w:tblGrid>
      <w:tr w:rsidR="005408E5" w:rsidRPr="005E2AF4" w:rsidTr="0013181A">
        <w:trPr>
          <w:trHeight w:val="284"/>
        </w:trPr>
        <w:tc>
          <w:tcPr>
            <w:tcW w:w="7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脊柱骨折脱位导致颈椎或腰椎畸形愈合，且颈部或腰部活动度丧失大于等于</w:t>
            </w:r>
            <w:r w:rsidRPr="00465B17">
              <w:rPr>
                <w:rFonts w:cs="宋体"/>
                <w:sz w:val="21"/>
                <w:szCs w:val="21"/>
                <w:lang w:val="en-US" w:eastAsia="zh-CN"/>
              </w:rPr>
              <w:t>75%</w:t>
            </w:r>
          </w:p>
        </w:tc>
        <w:tc>
          <w:tcPr>
            <w:tcW w:w="902" w:type="dxa"/>
            <w:tcBorders>
              <w:top w:val="single" w:sz="4" w:space="0" w:color="auto"/>
              <w:left w:val="nil"/>
              <w:bottom w:val="single" w:sz="4" w:space="0" w:color="auto"/>
              <w:right w:val="single" w:sz="4" w:space="0" w:color="auto"/>
            </w:tcBorders>
            <w:shd w:val="clear" w:color="auto" w:fill="auto"/>
            <w:vAlign w:val="center"/>
            <w:hideMark/>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7级</w:t>
            </w:r>
          </w:p>
        </w:tc>
      </w:tr>
      <w:tr w:rsidR="005408E5" w:rsidRPr="005E2AF4" w:rsidTr="0013181A">
        <w:trPr>
          <w:trHeight w:val="284"/>
        </w:trPr>
        <w:tc>
          <w:tcPr>
            <w:tcW w:w="7386" w:type="dxa"/>
            <w:tcBorders>
              <w:top w:val="nil"/>
              <w:left w:val="single" w:sz="4" w:space="0" w:color="auto"/>
              <w:bottom w:val="single" w:sz="4" w:space="0" w:color="auto"/>
              <w:right w:val="single" w:sz="4" w:space="0" w:color="auto"/>
            </w:tcBorders>
            <w:shd w:val="clear" w:color="auto" w:fill="auto"/>
            <w:vAlign w:val="center"/>
            <w:hideMark/>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脊柱骨折脱位导致颈椎或腰椎畸形愈合，且颈部或腰部活动度丧失大于等于</w:t>
            </w:r>
            <w:r w:rsidRPr="00465B17">
              <w:rPr>
                <w:rFonts w:cs="宋体"/>
                <w:sz w:val="21"/>
                <w:szCs w:val="21"/>
                <w:lang w:val="en-US" w:eastAsia="zh-CN"/>
              </w:rPr>
              <w:t>50%</w:t>
            </w:r>
          </w:p>
        </w:tc>
        <w:tc>
          <w:tcPr>
            <w:tcW w:w="902" w:type="dxa"/>
            <w:tcBorders>
              <w:top w:val="nil"/>
              <w:left w:val="nil"/>
              <w:bottom w:val="single" w:sz="4" w:space="0" w:color="auto"/>
              <w:right w:val="single" w:sz="4" w:space="0" w:color="auto"/>
            </w:tcBorders>
            <w:shd w:val="clear" w:color="auto" w:fill="auto"/>
            <w:vAlign w:val="center"/>
            <w:hideMark/>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8级</w:t>
            </w:r>
          </w:p>
        </w:tc>
      </w:tr>
      <w:tr w:rsidR="005408E5" w:rsidRPr="005E2AF4" w:rsidTr="0013181A">
        <w:trPr>
          <w:trHeight w:val="284"/>
        </w:trPr>
        <w:tc>
          <w:tcPr>
            <w:tcW w:w="7386" w:type="dxa"/>
            <w:tcBorders>
              <w:top w:val="nil"/>
              <w:left w:val="single" w:sz="4" w:space="0" w:color="auto"/>
              <w:bottom w:val="single" w:sz="4" w:space="0" w:color="auto"/>
              <w:right w:val="single" w:sz="4" w:space="0" w:color="auto"/>
            </w:tcBorders>
            <w:shd w:val="clear" w:color="auto" w:fill="auto"/>
            <w:vAlign w:val="center"/>
            <w:hideMark/>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脊柱骨折脱位导致颈椎或腰椎畸形愈合，且颈部或腰部活动度丧失大于等于</w:t>
            </w:r>
            <w:r w:rsidRPr="00465B17">
              <w:rPr>
                <w:rFonts w:cs="宋体"/>
                <w:sz w:val="21"/>
                <w:szCs w:val="21"/>
                <w:lang w:val="en-US" w:eastAsia="zh-CN"/>
              </w:rPr>
              <w:t>25%</w:t>
            </w:r>
          </w:p>
        </w:tc>
        <w:tc>
          <w:tcPr>
            <w:tcW w:w="902" w:type="dxa"/>
            <w:tcBorders>
              <w:top w:val="nil"/>
              <w:left w:val="nil"/>
              <w:bottom w:val="single" w:sz="4" w:space="0" w:color="auto"/>
              <w:right w:val="single" w:sz="4" w:space="0" w:color="auto"/>
            </w:tcBorders>
            <w:shd w:val="clear" w:color="auto" w:fill="auto"/>
            <w:vAlign w:val="center"/>
            <w:hideMark/>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9级</w:t>
            </w:r>
          </w:p>
        </w:tc>
      </w:tr>
    </w:tbl>
    <w:p w:rsidR="0087659C" w:rsidRDefault="005408E5" w:rsidP="009320C6">
      <w:pPr>
        <w:pStyle w:val="3"/>
        <w:keepNext w:val="0"/>
        <w:keepLines w:val="0"/>
        <w:widowControl/>
        <w:numPr>
          <w:ilvl w:val="1"/>
          <w:numId w:val="2"/>
        </w:numPr>
        <w:spacing w:beforeLines="30" w:after="0" w:line="240" w:lineRule="auto"/>
        <w:ind w:left="0" w:firstLine="0"/>
        <w:contextualSpacing/>
        <w:jc w:val="left"/>
        <w:rPr>
          <w:sz w:val="21"/>
          <w:szCs w:val="21"/>
        </w:rPr>
      </w:pPr>
      <w:bookmarkStart w:id="58" w:name="_Toc349826845"/>
      <w:bookmarkStart w:id="59" w:name="_Toc349827001"/>
      <w:bookmarkStart w:id="60" w:name="_Toc349832779"/>
      <w:bookmarkStart w:id="61" w:name="_Toc349833434"/>
      <w:bookmarkStart w:id="62" w:name="_Toc349833830"/>
      <w:bookmarkStart w:id="63" w:name="_Toc356463500"/>
      <w:bookmarkEnd w:id="58"/>
      <w:bookmarkEnd w:id="59"/>
      <w:bookmarkEnd w:id="60"/>
      <w:bookmarkEnd w:id="61"/>
      <w:bookmarkEnd w:id="62"/>
      <w:r w:rsidRPr="00860514">
        <w:rPr>
          <w:rFonts w:hint="eastAsia"/>
          <w:sz w:val="21"/>
          <w:szCs w:val="21"/>
        </w:rPr>
        <w:t>肌肉力量功能障碍</w:t>
      </w:r>
      <w:bookmarkEnd w:id="63"/>
    </w:p>
    <w:p w:rsidR="0087659C" w:rsidRDefault="005408E5" w:rsidP="009320C6">
      <w:pPr>
        <w:spacing w:afterLines="30"/>
        <w:ind w:firstLineChars="200" w:firstLine="420"/>
        <w:rPr>
          <w:szCs w:val="21"/>
        </w:rPr>
      </w:pPr>
      <w:r w:rsidRPr="005E2AF4">
        <w:rPr>
          <w:rFonts w:hint="eastAsia"/>
          <w:szCs w:val="21"/>
        </w:rPr>
        <w:t>肌肉力量功能是指与肌肉或肌群收缩产生力量有关的功能。本标准中的肌肉力量功能障碍是指四肢瘫、偏瘫、截瘫或单瘫。</w:t>
      </w:r>
    </w:p>
    <w:tbl>
      <w:tblPr>
        <w:tblW w:w="8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0"/>
        <w:gridCol w:w="1071"/>
      </w:tblGrid>
      <w:tr w:rsidR="005408E5" w:rsidRPr="005E2AF4" w:rsidTr="0013181A">
        <w:trPr>
          <w:trHeight w:val="284"/>
        </w:trPr>
        <w:tc>
          <w:tcPr>
            <w:tcW w:w="7230" w:type="dxa"/>
            <w:shd w:val="clear" w:color="auto" w:fill="auto"/>
            <w:vAlign w:val="center"/>
            <w:hideMark/>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lastRenderedPageBreak/>
              <w:t>四肢瘫（三肢以上肌力小于等于</w:t>
            </w:r>
            <w:r w:rsidRPr="00465B17">
              <w:rPr>
                <w:rFonts w:cs="宋体"/>
                <w:sz w:val="21"/>
                <w:szCs w:val="21"/>
                <w:lang w:val="en-US" w:eastAsia="zh-CN"/>
              </w:rPr>
              <w:t>3级)</w:t>
            </w:r>
          </w:p>
        </w:tc>
        <w:tc>
          <w:tcPr>
            <w:tcW w:w="1071" w:type="dxa"/>
            <w:shd w:val="clear" w:color="auto" w:fill="auto"/>
            <w:vAlign w:val="center"/>
            <w:hideMark/>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1级</w:t>
            </w:r>
          </w:p>
        </w:tc>
      </w:tr>
      <w:tr w:rsidR="005408E5" w:rsidRPr="005E2AF4" w:rsidTr="0013181A">
        <w:trPr>
          <w:trHeight w:val="284"/>
        </w:trPr>
        <w:tc>
          <w:tcPr>
            <w:tcW w:w="7230"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截瘫</w:t>
            </w:r>
            <w:r w:rsidRPr="00465B17">
              <w:rPr>
                <w:rFonts w:cs="宋体"/>
                <w:sz w:val="21"/>
                <w:szCs w:val="21"/>
                <w:lang w:val="en-US" w:eastAsia="zh-CN"/>
              </w:rPr>
              <w:t>(肌力小于等于2级)且大便和小便失禁</w:t>
            </w:r>
          </w:p>
        </w:tc>
        <w:tc>
          <w:tcPr>
            <w:tcW w:w="1071" w:type="dxa"/>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1级</w:t>
            </w:r>
          </w:p>
        </w:tc>
      </w:tr>
      <w:tr w:rsidR="005408E5" w:rsidRPr="005E2AF4" w:rsidTr="0013181A">
        <w:trPr>
          <w:trHeight w:val="284"/>
        </w:trPr>
        <w:tc>
          <w:tcPr>
            <w:tcW w:w="7230" w:type="dxa"/>
            <w:shd w:val="clear" w:color="auto" w:fill="auto"/>
            <w:vAlign w:val="center"/>
            <w:hideMark/>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四肢瘫（二肢以上肌力小于等于</w:t>
            </w:r>
            <w:r w:rsidRPr="00465B17">
              <w:rPr>
                <w:rFonts w:cs="宋体"/>
                <w:sz w:val="21"/>
                <w:szCs w:val="21"/>
                <w:lang w:val="en-US" w:eastAsia="zh-CN"/>
              </w:rPr>
              <w:t>2级)</w:t>
            </w:r>
          </w:p>
        </w:tc>
        <w:tc>
          <w:tcPr>
            <w:tcW w:w="1071" w:type="dxa"/>
            <w:shd w:val="clear" w:color="auto" w:fill="auto"/>
            <w:vAlign w:val="center"/>
            <w:hideMark/>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2级</w:t>
            </w:r>
          </w:p>
        </w:tc>
      </w:tr>
      <w:tr w:rsidR="005408E5" w:rsidRPr="005E2AF4" w:rsidTr="0013181A">
        <w:trPr>
          <w:trHeight w:val="284"/>
        </w:trPr>
        <w:tc>
          <w:tcPr>
            <w:tcW w:w="7230" w:type="dxa"/>
            <w:shd w:val="clear" w:color="auto" w:fill="auto"/>
            <w:vAlign w:val="center"/>
            <w:hideMark/>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偏瘫（肌力小于等于</w:t>
            </w:r>
            <w:r w:rsidRPr="00465B17">
              <w:rPr>
                <w:rFonts w:cs="宋体"/>
                <w:sz w:val="21"/>
                <w:szCs w:val="21"/>
                <w:lang w:val="en-US" w:eastAsia="zh-CN"/>
              </w:rPr>
              <w:t>2级)</w:t>
            </w:r>
          </w:p>
        </w:tc>
        <w:tc>
          <w:tcPr>
            <w:tcW w:w="1071" w:type="dxa"/>
            <w:shd w:val="clear" w:color="auto" w:fill="auto"/>
            <w:vAlign w:val="center"/>
            <w:hideMark/>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2级</w:t>
            </w:r>
          </w:p>
        </w:tc>
      </w:tr>
      <w:tr w:rsidR="005408E5" w:rsidRPr="005E2AF4" w:rsidTr="0013181A">
        <w:trPr>
          <w:trHeight w:val="284"/>
        </w:trPr>
        <w:tc>
          <w:tcPr>
            <w:tcW w:w="7230"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截瘫（肌力小于等于</w:t>
            </w:r>
            <w:r w:rsidRPr="00465B17">
              <w:rPr>
                <w:rFonts w:cs="宋体"/>
                <w:sz w:val="21"/>
                <w:szCs w:val="21"/>
                <w:lang w:val="en-US" w:eastAsia="zh-CN"/>
              </w:rPr>
              <w:t>2级)</w:t>
            </w:r>
          </w:p>
        </w:tc>
        <w:tc>
          <w:tcPr>
            <w:tcW w:w="1071" w:type="dxa"/>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2级</w:t>
            </w:r>
          </w:p>
        </w:tc>
      </w:tr>
      <w:tr w:rsidR="005408E5" w:rsidRPr="005E2AF4" w:rsidTr="0013181A">
        <w:trPr>
          <w:trHeight w:val="284"/>
        </w:trPr>
        <w:tc>
          <w:tcPr>
            <w:tcW w:w="7230" w:type="dxa"/>
            <w:shd w:val="clear" w:color="auto" w:fill="auto"/>
            <w:vAlign w:val="center"/>
            <w:hideMark/>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四肢瘫（二肢以上肌力小于等于</w:t>
            </w:r>
            <w:r w:rsidRPr="00465B17">
              <w:rPr>
                <w:rFonts w:cs="宋体"/>
                <w:sz w:val="21"/>
                <w:szCs w:val="21"/>
                <w:lang w:val="en-US" w:eastAsia="zh-CN"/>
              </w:rPr>
              <w:t>3级)</w:t>
            </w:r>
          </w:p>
        </w:tc>
        <w:tc>
          <w:tcPr>
            <w:tcW w:w="1071" w:type="dxa"/>
            <w:shd w:val="clear" w:color="auto" w:fill="auto"/>
            <w:vAlign w:val="center"/>
            <w:hideMark/>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3级</w:t>
            </w:r>
          </w:p>
        </w:tc>
      </w:tr>
      <w:tr w:rsidR="005408E5" w:rsidRPr="005E2AF4" w:rsidTr="0013181A">
        <w:trPr>
          <w:trHeight w:val="284"/>
        </w:trPr>
        <w:tc>
          <w:tcPr>
            <w:tcW w:w="7230" w:type="dxa"/>
            <w:shd w:val="clear" w:color="auto" w:fill="auto"/>
            <w:vAlign w:val="center"/>
            <w:hideMark/>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偏瘫（肌力小于等于</w:t>
            </w:r>
            <w:r w:rsidRPr="00465B17">
              <w:rPr>
                <w:rFonts w:cs="宋体"/>
                <w:sz w:val="21"/>
                <w:szCs w:val="21"/>
                <w:lang w:val="en-US" w:eastAsia="zh-CN"/>
              </w:rPr>
              <w:t>3级)</w:t>
            </w:r>
          </w:p>
        </w:tc>
        <w:tc>
          <w:tcPr>
            <w:tcW w:w="1071" w:type="dxa"/>
            <w:shd w:val="clear" w:color="auto" w:fill="auto"/>
            <w:vAlign w:val="center"/>
            <w:hideMark/>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3级</w:t>
            </w:r>
          </w:p>
        </w:tc>
      </w:tr>
      <w:tr w:rsidR="005408E5" w:rsidRPr="005E2AF4" w:rsidTr="0013181A">
        <w:trPr>
          <w:trHeight w:val="284"/>
        </w:trPr>
        <w:tc>
          <w:tcPr>
            <w:tcW w:w="7230"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截瘫（肌力小于等于</w:t>
            </w:r>
            <w:r w:rsidRPr="00465B17">
              <w:rPr>
                <w:rFonts w:cs="宋体"/>
                <w:sz w:val="21"/>
                <w:szCs w:val="21"/>
                <w:lang w:val="en-US" w:eastAsia="zh-CN"/>
              </w:rPr>
              <w:t>3级)</w:t>
            </w:r>
          </w:p>
        </w:tc>
        <w:tc>
          <w:tcPr>
            <w:tcW w:w="1071" w:type="dxa"/>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3级</w:t>
            </w:r>
          </w:p>
        </w:tc>
      </w:tr>
      <w:tr w:rsidR="005408E5" w:rsidRPr="005E2AF4" w:rsidTr="0013181A">
        <w:trPr>
          <w:trHeight w:val="284"/>
        </w:trPr>
        <w:tc>
          <w:tcPr>
            <w:tcW w:w="7230"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四肢瘫（二肢以上肌力小于等于4</w:t>
            </w:r>
            <w:r w:rsidRPr="00465B17">
              <w:rPr>
                <w:rFonts w:cs="宋体"/>
                <w:sz w:val="21"/>
                <w:szCs w:val="21"/>
                <w:lang w:val="en-US" w:eastAsia="zh-CN"/>
              </w:rPr>
              <w:t>级)</w:t>
            </w:r>
          </w:p>
        </w:tc>
        <w:tc>
          <w:tcPr>
            <w:tcW w:w="1071" w:type="dxa"/>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hint="eastAsia"/>
                <w:sz w:val="21"/>
                <w:szCs w:val="21"/>
                <w:lang w:val="en-US" w:eastAsia="zh-CN"/>
              </w:rPr>
              <w:t>4</w:t>
            </w:r>
            <w:r w:rsidRPr="00465B17">
              <w:rPr>
                <w:rFonts w:cs="宋体"/>
                <w:sz w:val="21"/>
                <w:szCs w:val="21"/>
                <w:lang w:val="en-US" w:eastAsia="zh-CN"/>
              </w:rPr>
              <w:t>级</w:t>
            </w:r>
          </w:p>
        </w:tc>
      </w:tr>
      <w:tr w:rsidR="005408E5" w:rsidRPr="005E2AF4" w:rsidTr="0013181A">
        <w:trPr>
          <w:trHeight w:val="284"/>
        </w:trPr>
        <w:tc>
          <w:tcPr>
            <w:tcW w:w="7230" w:type="dxa"/>
            <w:shd w:val="clear" w:color="auto" w:fill="auto"/>
            <w:vAlign w:val="center"/>
            <w:hideMark/>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偏瘫（一肢肌力小于等于</w:t>
            </w:r>
            <w:r w:rsidRPr="00465B17">
              <w:rPr>
                <w:rFonts w:cs="宋体"/>
                <w:sz w:val="21"/>
                <w:szCs w:val="21"/>
                <w:lang w:val="en-US" w:eastAsia="zh-CN"/>
              </w:rPr>
              <w:t>2级)</w:t>
            </w:r>
          </w:p>
        </w:tc>
        <w:tc>
          <w:tcPr>
            <w:tcW w:w="1071" w:type="dxa"/>
            <w:shd w:val="clear" w:color="auto" w:fill="auto"/>
            <w:vAlign w:val="center"/>
            <w:hideMark/>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5级</w:t>
            </w:r>
          </w:p>
        </w:tc>
      </w:tr>
      <w:tr w:rsidR="005408E5" w:rsidRPr="005E2AF4" w:rsidTr="0013181A">
        <w:trPr>
          <w:trHeight w:val="284"/>
        </w:trPr>
        <w:tc>
          <w:tcPr>
            <w:tcW w:w="7230"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截瘫（一肢肌力小于等于</w:t>
            </w:r>
            <w:r w:rsidRPr="00465B17">
              <w:rPr>
                <w:rFonts w:cs="宋体"/>
                <w:sz w:val="21"/>
                <w:szCs w:val="21"/>
                <w:lang w:val="en-US" w:eastAsia="zh-CN"/>
              </w:rPr>
              <w:t>2级)</w:t>
            </w:r>
          </w:p>
        </w:tc>
        <w:tc>
          <w:tcPr>
            <w:tcW w:w="1071" w:type="dxa"/>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5级</w:t>
            </w:r>
          </w:p>
        </w:tc>
      </w:tr>
      <w:tr w:rsidR="005408E5" w:rsidRPr="005E2AF4" w:rsidTr="0013181A">
        <w:trPr>
          <w:trHeight w:val="284"/>
        </w:trPr>
        <w:tc>
          <w:tcPr>
            <w:tcW w:w="7230" w:type="dxa"/>
            <w:shd w:val="clear" w:color="auto" w:fill="auto"/>
            <w:vAlign w:val="center"/>
            <w:hideMark/>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单瘫（肌力小于等于</w:t>
            </w:r>
            <w:r w:rsidRPr="00465B17">
              <w:rPr>
                <w:rFonts w:cs="宋体"/>
                <w:sz w:val="21"/>
                <w:szCs w:val="21"/>
                <w:lang w:val="en-US" w:eastAsia="zh-CN"/>
              </w:rPr>
              <w:t>2级)</w:t>
            </w:r>
          </w:p>
        </w:tc>
        <w:tc>
          <w:tcPr>
            <w:tcW w:w="1071" w:type="dxa"/>
            <w:shd w:val="clear" w:color="auto" w:fill="auto"/>
            <w:vAlign w:val="center"/>
            <w:hideMark/>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5级</w:t>
            </w:r>
          </w:p>
        </w:tc>
      </w:tr>
      <w:tr w:rsidR="005408E5" w:rsidRPr="005E2AF4" w:rsidTr="0013181A">
        <w:trPr>
          <w:trHeight w:val="284"/>
        </w:trPr>
        <w:tc>
          <w:tcPr>
            <w:tcW w:w="7230" w:type="dxa"/>
            <w:shd w:val="clear" w:color="auto" w:fill="auto"/>
            <w:vAlign w:val="center"/>
            <w:hideMark/>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偏瘫（一肢肌力小于等于</w:t>
            </w:r>
            <w:r w:rsidRPr="00465B17">
              <w:rPr>
                <w:rFonts w:cs="宋体"/>
                <w:sz w:val="21"/>
                <w:szCs w:val="21"/>
                <w:lang w:val="en-US" w:eastAsia="zh-CN"/>
              </w:rPr>
              <w:t>3级)</w:t>
            </w:r>
          </w:p>
        </w:tc>
        <w:tc>
          <w:tcPr>
            <w:tcW w:w="1071" w:type="dxa"/>
            <w:shd w:val="clear" w:color="auto" w:fill="auto"/>
            <w:vAlign w:val="center"/>
            <w:hideMark/>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6级</w:t>
            </w:r>
          </w:p>
        </w:tc>
      </w:tr>
      <w:tr w:rsidR="005408E5" w:rsidRPr="005E2AF4" w:rsidTr="0013181A">
        <w:trPr>
          <w:trHeight w:val="284"/>
        </w:trPr>
        <w:tc>
          <w:tcPr>
            <w:tcW w:w="7230"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截瘫（一肢肌力小于等于</w:t>
            </w:r>
            <w:r w:rsidRPr="00465B17">
              <w:rPr>
                <w:rFonts w:cs="宋体"/>
                <w:sz w:val="21"/>
                <w:szCs w:val="21"/>
                <w:lang w:val="en-US" w:eastAsia="zh-CN"/>
              </w:rPr>
              <w:t>3级)</w:t>
            </w:r>
          </w:p>
        </w:tc>
        <w:tc>
          <w:tcPr>
            <w:tcW w:w="1071" w:type="dxa"/>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6级</w:t>
            </w:r>
          </w:p>
        </w:tc>
      </w:tr>
      <w:tr w:rsidR="005408E5" w:rsidRPr="005E2AF4" w:rsidTr="0013181A">
        <w:trPr>
          <w:trHeight w:val="284"/>
        </w:trPr>
        <w:tc>
          <w:tcPr>
            <w:tcW w:w="7230" w:type="dxa"/>
            <w:shd w:val="clear" w:color="auto" w:fill="auto"/>
            <w:vAlign w:val="center"/>
            <w:hideMark/>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单瘫（肌力小于等于</w:t>
            </w:r>
            <w:r w:rsidRPr="00465B17">
              <w:rPr>
                <w:rFonts w:cs="宋体"/>
                <w:sz w:val="21"/>
                <w:szCs w:val="21"/>
                <w:lang w:val="en-US" w:eastAsia="zh-CN"/>
              </w:rPr>
              <w:t>3级)</w:t>
            </w:r>
          </w:p>
        </w:tc>
        <w:tc>
          <w:tcPr>
            <w:tcW w:w="1071" w:type="dxa"/>
            <w:shd w:val="clear" w:color="auto" w:fill="auto"/>
            <w:vAlign w:val="center"/>
            <w:hideMark/>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6级</w:t>
            </w:r>
          </w:p>
        </w:tc>
      </w:tr>
      <w:tr w:rsidR="005408E5" w:rsidRPr="005E2AF4" w:rsidTr="0013181A">
        <w:trPr>
          <w:trHeight w:val="284"/>
        </w:trPr>
        <w:tc>
          <w:tcPr>
            <w:tcW w:w="7230" w:type="dxa"/>
            <w:shd w:val="clear" w:color="auto" w:fill="auto"/>
            <w:vAlign w:val="center"/>
            <w:hideMark/>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偏瘫（一肢肌力小于等于</w:t>
            </w:r>
            <w:r w:rsidRPr="00465B17">
              <w:rPr>
                <w:rFonts w:cs="宋体"/>
                <w:sz w:val="21"/>
                <w:szCs w:val="21"/>
                <w:lang w:val="en-US" w:eastAsia="zh-CN"/>
              </w:rPr>
              <w:t>4级)</w:t>
            </w:r>
          </w:p>
        </w:tc>
        <w:tc>
          <w:tcPr>
            <w:tcW w:w="1071" w:type="dxa"/>
            <w:shd w:val="clear" w:color="auto" w:fill="auto"/>
            <w:vAlign w:val="center"/>
            <w:hideMark/>
          </w:tcPr>
          <w:p w:rsidR="005408E5" w:rsidRPr="009E6580" w:rsidRDefault="005408E5" w:rsidP="006352BA">
            <w:pPr>
              <w:pStyle w:val="ac"/>
              <w:spacing w:line="240" w:lineRule="exact"/>
              <w:jc w:val="center"/>
              <w:rPr>
                <w:rFonts w:cs="宋体"/>
                <w:sz w:val="21"/>
                <w:szCs w:val="21"/>
                <w:lang w:val="en-US" w:eastAsia="zh-CN"/>
              </w:rPr>
            </w:pPr>
            <w:r w:rsidRPr="00465B17">
              <w:rPr>
                <w:rFonts w:cs="宋体" w:hint="eastAsia"/>
                <w:sz w:val="21"/>
                <w:szCs w:val="21"/>
                <w:lang w:val="en-US" w:eastAsia="zh-CN"/>
              </w:rPr>
              <w:t>7</w:t>
            </w:r>
            <w:r w:rsidRPr="00465B17">
              <w:rPr>
                <w:rFonts w:cs="宋体"/>
                <w:sz w:val="21"/>
                <w:szCs w:val="21"/>
                <w:lang w:val="en-US" w:eastAsia="zh-CN"/>
              </w:rPr>
              <w:t>级</w:t>
            </w:r>
          </w:p>
        </w:tc>
      </w:tr>
      <w:tr w:rsidR="005408E5" w:rsidRPr="005E2AF4" w:rsidTr="0013181A">
        <w:trPr>
          <w:trHeight w:val="284"/>
        </w:trPr>
        <w:tc>
          <w:tcPr>
            <w:tcW w:w="7230"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截瘫（一肢肌力小于等于</w:t>
            </w:r>
            <w:r w:rsidRPr="00465B17">
              <w:rPr>
                <w:rFonts w:cs="宋体"/>
                <w:sz w:val="21"/>
                <w:szCs w:val="21"/>
                <w:lang w:val="en-US" w:eastAsia="zh-CN"/>
              </w:rPr>
              <w:t>4级)</w:t>
            </w:r>
          </w:p>
        </w:tc>
        <w:tc>
          <w:tcPr>
            <w:tcW w:w="1071" w:type="dxa"/>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hint="eastAsia"/>
                <w:sz w:val="21"/>
                <w:szCs w:val="21"/>
                <w:lang w:val="en-US" w:eastAsia="zh-CN"/>
              </w:rPr>
              <w:t>7</w:t>
            </w:r>
            <w:r w:rsidRPr="00465B17">
              <w:rPr>
                <w:rFonts w:cs="宋体"/>
                <w:sz w:val="21"/>
                <w:szCs w:val="21"/>
                <w:lang w:val="en-US" w:eastAsia="zh-CN"/>
              </w:rPr>
              <w:t>级</w:t>
            </w:r>
          </w:p>
        </w:tc>
      </w:tr>
      <w:tr w:rsidR="005408E5" w:rsidRPr="005E2AF4" w:rsidTr="0013181A">
        <w:trPr>
          <w:trHeight w:val="284"/>
        </w:trPr>
        <w:tc>
          <w:tcPr>
            <w:tcW w:w="7230"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单瘫（肌力小于等于</w:t>
            </w:r>
            <w:r w:rsidRPr="00465B17">
              <w:rPr>
                <w:rFonts w:cs="宋体"/>
                <w:sz w:val="21"/>
                <w:szCs w:val="21"/>
                <w:lang w:val="en-US" w:eastAsia="zh-CN"/>
              </w:rPr>
              <w:t>4级)</w:t>
            </w:r>
          </w:p>
        </w:tc>
        <w:tc>
          <w:tcPr>
            <w:tcW w:w="1071" w:type="dxa"/>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8级</w:t>
            </w:r>
          </w:p>
        </w:tc>
      </w:tr>
    </w:tbl>
    <w:p w:rsidR="0087659C" w:rsidRDefault="005408E5" w:rsidP="009320C6">
      <w:pPr>
        <w:pStyle w:val="ab"/>
        <w:spacing w:beforeLines="30" w:line="280" w:lineRule="exact"/>
        <w:rPr>
          <w:sz w:val="21"/>
          <w:szCs w:val="21"/>
        </w:rPr>
      </w:pPr>
      <w:r w:rsidRPr="005E2AF4">
        <w:rPr>
          <w:rFonts w:hint="eastAsia"/>
          <w:sz w:val="21"/>
          <w:szCs w:val="21"/>
        </w:rPr>
        <w:t>注：</w:t>
      </w:r>
      <w:r w:rsidR="00CC0D7F" w:rsidRPr="005E2AF4">
        <w:rPr>
          <w:sz w:val="21"/>
          <w:szCs w:val="21"/>
        </w:rPr>
        <w:fldChar w:fldCharType="begin"/>
      </w:r>
      <w:r w:rsidRPr="005E2AF4">
        <w:rPr>
          <w:sz w:val="21"/>
          <w:szCs w:val="21"/>
        </w:rPr>
        <w:instrText xml:space="preserve"> = 1 \* GB3 </w:instrText>
      </w:r>
      <w:r w:rsidR="00CC0D7F" w:rsidRPr="005E2AF4">
        <w:rPr>
          <w:sz w:val="21"/>
          <w:szCs w:val="21"/>
        </w:rPr>
        <w:fldChar w:fldCharType="separate"/>
      </w:r>
      <w:r w:rsidRPr="005E2AF4">
        <w:rPr>
          <w:rFonts w:hint="eastAsia"/>
          <w:noProof/>
          <w:sz w:val="21"/>
          <w:szCs w:val="21"/>
        </w:rPr>
        <w:t>①</w:t>
      </w:r>
      <w:r w:rsidR="00CC0D7F" w:rsidRPr="005E2AF4">
        <w:rPr>
          <w:sz w:val="21"/>
          <w:szCs w:val="21"/>
        </w:rPr>
        <w:fldChar w:fldCharType="end"/>
      </w:r>
      <w:r w:rsidRPr="005E2AF4">
        <w:rPr>
          <w:sz w:val="21"/>
          <w:szCs w:val="21"/>
        </w:rPr>
        <w:t xml:space="preserve"> </w:t>
      </w:r>
      <w:r w:rsidRPr="005E2AF4">
        <w:rPr>
          <w:rFonts w:hint="eastAsia"/>
          <w:sz w:val="21"/>
          <w:szCs w:val="21"/>
        </w:rPr>
        <w:t>偏瘫指一侧上下肢的瘫痪。</w:t>
      </w:r>
    </w:p>
    <w:p w:rsidR="0087659C" w:rsidRDefault="00CC0D7F" w:rsidP="009320C6">
      <w:pPr>
        <w:pStyle w:val="ab"/>
        <w:spacing w:beforeLines="50" w:line="280" w:lineRule="exact"/>
        <w:ind w:leftChars="203" w:left="697" w:hangingChars="129" w:hanging="271"/>
        <w:rPr>
          <w:sz w:val="21"/>
          <w:szCs w:val="21"/>
        </w:rPr>
      </w:pPr>
      <w:r w:rsidRPr="005E2AF4">
        <w:rPr>
          <w:sz w:val="21"/>
          <w:szCs w:val="21"/>
        </w:rPr>
        <w:fldChar w:fldCharType="begin"/>
      </w:r>
      <w:r w:rsidR="005408E5" w:rsidRPr="005E2AF4">
        <w:rPr>
          <w:sz w:val="21"/>
          <w:szCs w:val="21"/>
        </w:rPr>
        <w:instrText xml:space="preserve"> = 2 \* GB3 </w:instrText>
      </w:r>
      <w:r w:rsidRPr="005E2AF4">
        <w:rPr>
          <w:sz w:val="21"/>
          <w:szCs w:val="21"/>
        </w:rPr>
        <w:fldChar w:fldCharType="separate"/>
      </w:r>
      <w:r w:rsidR="005408E5" w:rsidRPr="005E2AF4">
        <w:rPr>
          <w:rFonts w:hint="eastAsia"/>
          <w:noProof/>
          <w:sz w:val="21"/>
          <w:szCs w:val="21"/>
        </w:rPr>
        <w:t>②</w:t>
      </w:r>
      <w:r w:rsidRPr="005E2AF4">
        <w:rPr>
          <w:sz w:val="21"/>
          <w:szCs w:val="21"/>
        </w:rPr>
        <w:fldChar w:fldCharType="end"/>
      </w:r>
      <w:r w:rsidR="005408E5" w:rsidRPr="005E2AF4">
        <w:rPr>
          <w:sz w:val="21"/>
          <w:szCs w:val="21"/>
        </w:rPr>
        <w:t xml:space="preserve"> </w:t>
      </w:r>
      <w:r w:rsidR="005408E5" w:rsidRPr="005E2AF4">
        <w:rPr>
          <w:rFonts w:hint="eastAsia"/>
          <w:sz w:val="21"/>
          <w:szCs w:val="21"/>
        </w:rPr>
        <w:t>截瘫指脊髓损伤后，受伤平面以下双侧肢体感觉、运动、反射等消失和膀胱、肛门括约肌功能丧失的病症。</w:t>
      </w:r>
    </w:p>
    <w:p w:rsidR="0087659C" w:rsidRDefault="00CC0D7F" w:rsidP="009320C6">
      <w:pPr>
        <w:pStyle w:val="ab"/>
        <w:spacing w:beforeLines="50" w:line="280" w:lineRule="exact"/>
        <w:ind w:firstLineChars="200" w:firstLine="420"/>
        <w:rPr>
          <w:sz w:val="21"/>
          <w:szCs w:val="21"/>
        </w:rPr>
      </w:pPr>
      <w:r w:rsidRPr="005E2AF4">
        <w:rPr>
          <w:sz w:val="21"/>
          <w:szCs w:val="21"/>
        </w:rPr>
        <w:fldChar w:fldCharType="begin"/>
      </w:r>
      <w:r w:rsidR="005408E5" w:rsidRPr="005E2AF4">
        <w:rPr>
          <w:sz w:val="21"/>
          <w:szCs w:val="21"/>
        </w:rPr>
        <w:instrText xml:space="preserve"> = 3 \* GB3 </w:instrText>
      </w:r>
      <w:r w:rsidRPr="005E2AF4">
        <w:rPr>
          <w:sz w:val="21"/>
          <w:szCs w:val="21"/>
        </w:rPr>
        <w:fldChar w:fldCharType="separate"/>
      </w:r>
      <w:r w:rsidR="005408E5" w:rsidRPr="005E2AF4">
        <w:rPr>
          <w:rFonts w:hint="eastAsia"/>
          <w:noProof/>
          <w:sz w:val="21"/>
          <w:szCs w:val="21"/>
        </w:rPr>
        <w:t>③</w:t>
      </w:r>
      <w:r w:rsidRPr="005E2AF4">
        <w:rPr>
          <w:sz w:val="21"/>
          <w:szCs w:val="21"/>
        </w:rPr>
        <w:fldChar w:fldCharType="end"/>
      </w:r>
      <w:r w:rsidR="005408E5" w:rsidRPr="005E2AF4">
        <w:rPr>
          <w:sz w:val="21"/>
          <w:szCs w:val="21"/>
        </w:rPr>
        <w:t xml:space="preserve"> </w:t>
      </w:r>
      <w:r w:rsidR="005408E5" w:rsidRPr="005E2AF4">
        <w:rPr>
          <w:rFonts w:hint="eastAsia"/>
          <w:sz w:val="21"/>
          <w:szCs w:val="21"/>
        </w:rPr>
        <w:t>单瘫指一个肢体或肢体的某一部分瘫痪。</w:t>
      </w:r>
    </w:p>
    <w:p w:rsidR="0087659C" w:rsidRDefault="00CC0D7F" w:rsidP="009320C6">
      <w:pPr>
        <w:pStyle w:val="ab"/>
        <w:spacing w:beforeLines="50" w:line="280" w:lineRule="exact"/>
        <w:ind w:firstLineChars="200" w:firstLine="420"/>
        <w:rPr>
          <w:sz w:val="21"/>
          <w:szCs w:val="21"/>
        </w:rPr>
      </w:pPr>
      <w:r w:rsidRPr="005E2AF4">
        <w:rPr>
          <w:sz w:val="21"/>
          <w:szCs w:val="21"/>
        </w:rPr>
        <w:fldChar w:fldCharType="begin"/>
      </w:r>
      <w:r w:rsidR="005408E5" w:rsidRPr="005E2AF4">
        <w:rPr>
          <w:sz w:val="21"/>
          <w:szCs w:val="21"/>
        </w:rPr>
        <w:instrText xml:space="preserve"> = 4 \* GB3 </w:instrText>
      </w:r>
      <w:r w:rsidRPr="005E2AF4">
        <w:rPr>
          <w:sz w:val="21"/>
          <w:szCs w:val="21"/>
        </w:rPr>
        <w:fldChar w:fldCharType="separate"/>
      </w:r>
      <w:r w:rsidR="005408E5" w:rsidRPr="005E2AF4">
        <w:rPr>
          <w:rFonts w:hint="eastAsia"/>
          <w:noProof/>
          <w:sz w:val="21"/>
          <w:szCs w:val="21"/>
        </w:rPr>
        <w:t>④</w:t>
      </w:r>
      <w:r w:rsidRPr="005E2AF4">
        <w:rPr>
          <w:sz w:val="21"/>
          <w:szCs w:val="21"/>
        </w:rPr>
        <w:fldChar w:fldCharType="end"/>
      </w:r>
      <w:r w:rsidR="005408E5" w:rsidRPr="005E2AF4">
        <w:rPr>
          <w:sz w:val="21"/>
          <w:szCs w:val="21"/>
        </w:rPr>
        <w:t xml:space="preserve"> 肌力：为判断肢体瘫痪程度，将肌力分级划分为0-5级。</w:t>
      </w:r>
    </w:p>
    <w:p w:rsidR="0087659C" w:rsidRDefault="005408E5" w:rsidP="009320C6">
      <w:pPr>
        <w:pStyle w:val="ab"/>
        <w:spacing w:beforeLines="50" w:line="280" w:lineRule="exact"/>
        <w:ind w:firstLine="720"/>
        <w:rPr>
          <w:sz w:val="21"/>
          <w:szCs w:val="21"/>
        </w:rPr>
      </w:pPr>
      <w:r w:rsidRPr="005E2AF4">
        <w:rPr>
          <w:sz w:val="21"/>
          <w:szCs w:val="21"/>
        </w:rPr>
        <w:t xml:space="preserve"> </w:t>
      </w:r>
      <w:r>
        <w:rPr>
          <w:rFonts w:hint="eastAsia"/>
          <w:sz w:val="21"/>
          <w:szCs w:val="21"/>
        </w:rPr>
        <w:t xml:space="preserve">  </w:t>
      </w:r>
      <w:r w:rsidRPr="005E2AF4">
        <w:rPr>
          <w:rFonts w:hint="eastAsia"/>
          <w:sz w:val="21"/>
          <w:szCs w:val="21"/>
        </w:rPr>
        <w:t xml:space="preserve"> </w:t>
      </w:r>
      <w:r w:rsidRPr="005E2AF4">
        <w:rPr>
          <w:sz w:val="21"/>
          <w:szCs w:val="21"/>
        </w:rPr>
        <w:t>0级：肌肉完全瘫痪，毫无收缩。</w:t>
      </w:r>
    </w:p>
    <w:p w:rsidR="0087659C" w:rsidRDefault="005408E5" w:rsidP="009320C6">
      <w:pPr>
        <w:pStyle w:val="ab"/>
        <w:spacing w:beforeLines="50" w:line="280" w:lineRule="exact"/>
        <w:rPr>
          <w:sz w:val="21"/>
          <w:szCs w:val="21"/>
        </w:rPr>
      </w:pPr>
      <w:r w:rsidRPr="005E2AF4">
        <w:rPr>
          <w:rFonts w:hint="eastAsia"/>
          <w:sz w:val="21"/>
          <w:szCs w:val="21"/>
        </w:rPr>
        <w:t xml:space="preserve">　</w:t>
      </w:r>
      <w:r w:rsidRPr="005E2AF4">
        <w:rPr>
          <w:sz w:val="21"/>
          <w:szCs w:val="21"/>
        </w:rPr>
        <w:t xml:space="preserve">  　 </w:t>
      </w:r>
      <w:r w:rsidRPr="005E2AF4">
        <w:rPr>
          <w:rFonts w:hint="eastAsia"/>
          <w:sz w:val="21"/>
          <w:szCs w:val="21"/>
        </w:rPr>
        <w:t xml:space="preserve">    </w:t>
      </w:r>
      <w:r w:rsidRPr="005E2AF4">
        <w:rPr>
          <w:sz w:val="21"/>
          <w:szCs w:val="21"/>
        </w:rPr>
        <w:t>1级：可看到或触及肌肉轻微收缩，但不能产生动作。</w:t>
      </w:r>
    </w:p>
    <w:p w:rsidR="0087659C" w:rsidRDefault="005408E5" w:rsidP="009320C6">
      <w:pPr>
        <w:pStyle w:val="ab"/>
        <w:spacing w:beforeLines="50" w:line="280" w:lineRule="exact"/>
        <w:ind w:left="1737" w:hangingChars="827" w:hanging="1737"/>
        <w:rPr>
          <w:sz w:val="21"/>
          <w:szCs w:val="21"/>
        </w:rPr>
      </w:pPr>
      <w:r w:rsidRPr="005E2AF4">
        <w:rPr>
          <w:rFonts w:hint="eastAsia"/>
          <w:sz w:val="21"/>
          <w:szCs w:val="21"/>
        </w:rPr>
        <w:t xml:space="preserve">　　</w:t>
      </w:r>
      <w:r w:rsidRPr="005E2AF4">
        <w:rPr>
          <w:sz w:val="21"/>
          <w:szCs w:val="21"/>
        </w:rPr>
        <w:t xml:space="preserve">   </w:t>
      </w:r>
      <w:r w:rsidRPr="005E2AF4">
        <w:rPr>
          <w:rFonts w:hint="eastAsia"/>
          <w:sz w:val="21"/>
          <w:szCs w:val="21"/>
        </w:rPr>
        <w:t xml:space="preserve">    </w:t>
      </w:r>
      <w:r w:rsidRPr="005E2AF4">
        <w:rPr>
          <w:sz w:val="21"/>
          <w:szCs w:val="21"/>
        </w:rPr>
        <w:t>2级：肌肉在不受重力影响下，可进行运动，即肢体能在床面上移动，但不能抬高。</w:t>
      </w:r>
    </w:p>
    <w:p w:rsidR="0087659C" w:rsidRDefault="005408E5" w:rsidP="009320C6">
      <w:pPr>
        <w:pStyle w:val="ab"/>
        <w:spacing w:beforeLines="50" w:line="280" w:lineRule="exact"/>
        <w:ind w:left="1737" w:hangingChars="827" w:hanging="1737"/>
        <w:rPr>
          <w:sz w:val="21"/>
          <w:szCs w:val="21"/>
        </w:rPr>
      </w:pPr>
      <w:r w:rsidRPr="005E2AF4">
        <w:rPr>
          <w:rFonts w:hint="eastAsia"/>
          <w:sz w:val="21"/>
          <w:szCs w:val="21"/>
        </w:rPr>
        <w:t xml:space="preserve">　　</w:t>
      </w:r>
      <w:r w:rsidRPr="005E2AF4">
        <w:rPr>
          <w:sz w:val="21"/>
          <w:szCs w:val="21"/>
        </w:rPr>
        <w:t xml:space="preserve">   </w:t>
      </w:r>
      <w:r w:rsidRPr="005E2AF4">
        <w:rPr>
          <w:rFonts w:hint="eastAsia"/>
          <w:sz w:val="21"/>
          <w:szCs w:val="21"/>
        </w:rPr>
        <w:t xml:space="preserve">    </w:t>
      </w:r>
      <w:r w:rsidRPr="005E2AF4">
        <w:rPr>
          <w:sz w:val="21"/>
          <w:szCs w:val="21"/>
        </w:rPr>
        <w:t>3级：在和地心引力相反的方向中尚能完成其动作，但不能对抗外加的阻力。</w:t>
      </w:r>
    </w:p>
    <w:p w:rsidR="0087659C" w:rsidRDefault="005408E5" w:rsidP="009320C6">
      <w:pPr>
        <w:pStyle w:val="ab"/>
        <w:spacing w:beforeLines="50" w:line="280" w:lineRule="exact"/>
        <w:rPr>
          <w:sz w:val="21"/>
          <w:szCs w:val="21"/>
        </w:rPr>
      </w:pPr>
      <w:r w:rsidRPr="005E2AF4">
        <w:rPr>
          <w:rFonts w:hint="eastAsia"/>
          <w:sz w:val="21"/>
          <w:szCs w:val="21"/>
        </w:rPr>
        <w:t xml:space="preserve">　　</w:t>
      </w:r>
      <w:r w:rsidRPr="005E2AF4">
        <w:rPr>
          <w:sz w:val="21"/>
          <w:szCs w:val="21"/>
        </w:rPr>
        <w:t xml:space="preserve">   </w:t>
      </w:r>
      <w:r w:rsidRPr="005E2AF4">
        <w:rPr>
          <w:rFonts w:hint="eastAsia"/>
          <w:sz w:val="21"/>
          <w:szCs w:val="21"/>
        </w:rPr>
        <w:t xml:space="preserve">    </w:t>
      </w:r>
      <w:r w:rsidRPr="005E2AF4">
        <w:rPr>
          <w:sz w:val="21"/>
          <w:szCs w:val="21"/>
        </w:rPr>
        <w:t>4级：能对抗一定的阻力，但较正常人为低。</w:t>
      </w:r>
    </w:p>
    <w:p w:rsidR="0087659C" w:rsidRDefault="005408E5" w:rsidP="009320C6">
      <w:pPr>
        <w:pStyle w:val="ab"/>
        <w:spacing w:beforeLines="50" w:line="280" w:lineRule="exact"/>
        <w:rPr>
          <w:sz w:val="21"/>
          <w:szCs w:val="21"/>
        </w:rPr>
      </w:pPr>
      <w:r w:rsidRPr="005E2AF4">
        <w:rPr>
          <w:rFonts w:hint="eastAsia"/>
          <w:sz w:val="21"/>
          <w:szCs w:val="21"/>
        </w:rPr>
        <w:t xml:space="preserve">　　</w:t>
      </w:r>
      <w:r w:rsidRPr="005E2AF4">
        <w:rPr>
          <w:sz w:val="21"/>
          <w:szCs w:val="21"/>
        </w:rPr>
        <w:t xml:space="preserve">   </w:t>
      </w:r>
      <w:r w:rsidRPr="005E2AF4">
        <w:rPr>
          <w:rFonts w:hint="eastAsia"/>
          <w:sz w:val="21"/>
          <w:szCs w:val="21"/>
        </w:rPr>
        <w:t xml:space="preserve">    </w:t>
      </w:r>
      <w:r w:rsidRPr="005E2AF4">
        <w:rPr>
          <w:sz w:val="21"/>
          <w:szCs w:val="21"/>
        </w:rPr>
        <w:t>5级：正常肌力</w:t>
      </w:r>
      <w:r w:rsidRPr="005E2AF4">
        <w:rPr>
          <w:rFonts w:hint="eastAsia"/>
          <w:sz w:val="21"/>
          <w:szCs w:val="21"/>
        </w:rPr>
        <w:t>。</w:t>
      </w:r>
    </w:p>
    <w:p w:rsidR="005408E5" w:rsidRPr="005E2AF4" w:rsidRDefault="005408E5" w:rsidP="005408E5">
      <w:pPr>
        <w:spacing w:line="240" w:lineRule="exact"/>
        <w:ind w:firstLineChars="200" w:firstLine="420"/>
        <w:contextualSpacing/>
        <w:rPr>
          <w:szCs w:val="21"/>
        </w:rPr>
      </w:pPr>
    </w:p>
    <w:p w:rsidR="005408E5" w:rsidRPr="00860514" w:rsidRDefault="005408E5" w:rsidP="005408E5">
      <w:pPr>
        <w:pStyle w:val="2"/>
        <w:keepNext w:val="0"/>
        <w:keepLines w:val="0"/>
        <w:widowControl/>
        <w:numPr>
          <w:ilvl w:val="0"/>
          <w:numId w:val="2"/>
        </w:numPr>
        <w:spacing w:before="0" w:after="0" w:line="240" w:lineRule="auto"/>
        <w:contextualSpacing/>
        <w:jc w:val="left"/>
        <w:rPr>
          <w:rFonts w:ascii="宋体" w:hAnsi="宋体"/>
          <w:sz w:val="21"/>
          <w:szCs w:val="21"/>
        </w:rPr>
      </w:pPr>
      <w:bookmarkStart w:id="64" w:name="_Toc356463501"/>
      <w:r w:rsidRPr="00860514">
        <w:rPr>
          <w:rFonts w:ascii="宋体" w:hAnsi="宋体" w:hint="eastAsia"/>
          <w:sz w:val="21"/>
          <w:szCs w:val="21"/>
        </w:rPr>
        <w:t>皮肤和有关的结构和功能</w:t>
      </w:r>
      <w:bookmarkEnd w:id="64"/>
    </w:p>
    <w:p w:rsidR="005408E5" w:rsidRPr="00860514" w:rsidRDefault="005408E5" w:rsidP="005408E5">
      <w:pPr>
        <w:pStyle w:val="3"/>
        <w:keepNext w:val="0"/>
        <w:keepLines w:val="0"/>
        <w:widowControl/>
        <w:numPr>
          <w:ilvl w:val="1"/>
          <w:numId w:val="2"/>
        </w:numPr>
        <w:spacing w:before="0" w:after="0" w:line="240" w:lineRule="auto"/>
        <w:ind w:left="0" w:firstLine="0"/>
        <w:contextualSpacing/>
        <w:jc w:val="left"/>
        <w:rPr>
          <w:sz w:val="21"/>
          <w:szCs w:val="21"/>
        </w:rPr>
      </w:pPr>
      <w:bookmarkStart w:id="65" w:name="_Toc356463502"/>
      <w:r w:rsidRPr="00860514">
        <w:rPr>
          <w:rFonts w:hint="eastAsia"/>
          <w:sz w:val="21"/>
          <w:szCs w:val="21"/>
        </w:rPr>
        <w:t>头颈部皮肤结构损伤和修复功能障碍</w:t>
      </w:r>
      <w:bookmarkEnd w:id="65"/>
    </w:p>
    <w:p w:rsidR="005408E5" w:rsidRPr="005E2AF4" w:rsidRDefault="005408E5" w:rsidP="009320C6">
      <w:pPr>
        <w:spacing w:afterLines="30"/>
        <w:ind w:firstLineChars="200" w:firstLine="420"/>
        <w:rPr>
          <w:szCs w:val="21"/>
        </w:rPr>
      </w:pPr>
      <w:r w:rsidRPr="005E2AF4">
        <w:rPr>
          <w:rFonts w:hint="eastAsia"/>
          <w:szCs w:val="21"/>
        </w:rPr>
        <w:t>皮肤的修复功能是指修复皮肤破损和其他损伤的功能。本标准中的皮肤修复功能障碍是指瘢痕形成。</w:t>
      </w:r>
    </w:p>
    <w:tbl>
      <w:tblPr>
        <w:tblW w:w="828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23"/>
        <w:gridCol w:w="965"/>
      </w:tblGrid>
      <w:tr w:rsidR="005408E5" w:rsidRPr="005E2AF4" w:rsidTr="0013181A">
        <w:trPr>
          <w:trHeight w:val="284"/>
        </w:trPr>
        <w:tc>
          <w:tcPr>
            <w:tcW w:w="7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头颈部</w:t>
            </w:r>
            <w:r w:rsidRPr="00465B17">
              <w:rPr>
                <w:rFonts w:cs="宋体"/>
                <w:sz w:val="21"/>
                <w:szCs w:val="21"/>
                <w:lang w:val="en-US" w:eastAsia="zh-CN"/>
              </w:rPr>
              <w:t>III度烧伤，面积大于等于全身体表面积的8%</w:t>
            </w:r>
          </w:p>
        </w:tc>
        <w:tc>
          <w:tcPr>
            <w:tcW w:w="10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08E5" w:rsidRPr="009E6580" w:rsidRDefault="005408E5" w:rsidP="006352BA">
            <w:pPr>
              <w:pStyle w:val="ac"/>
              <w:spacing w:line="240" w:lineRule="exact"/>
              <w:jc w:val="center"/>
              <w:rPr>
                <w:rFonts w:cs="宋体"/>
                <w:color w:val="000000"/>
                <w:sz w:val="21"/>
                <w:szCs w:val="21"/>
                <w:lang w:val="en-US" w:eastAsia="zh-CN"/>
              </w:rPr>
            </w:pPr>
            <w:r w:rsidRPr="00465B17">
              <w:rPr>
                <w:rFonts w:cs="宋体" w:hint="eastAsia"/>
                <w:color w:val="000000"/>
                <w:sz w:val="21"/>
                <w:szCs w:val="21"/>
                <w:lang w:val="en-US" w:eastAsia="zh-CN"/>
              </w:rPr>
              <w:t>2</w:t>
            </w:r>
            <w:r w:rsidRPr="00465B17">
              <w:rPr>
                <w:rFonts w:cs="宋体"/>
                <w:color w:val="000000"/>
                <w:sz w:val="21"/>
                <w:szCs w:val="21"/>
                <w:lang w:val="en-US" w:eastAsia="zh-CN"/>
              </w:rPr>
              <w:t>级</w:t>
            </w:r>
          </w:p>
        </w:tc>
      </w:tr>
      <w:tr w:rsidR="005408E5" w:rsidRPr="005E2AF4" w:rsidTr="0013181A">
        <w:trPr>
          <w:trHeight w:val="284"/>
        </w:trPr>
        <w:tc>
          <w:tcPr>
            <w:tcW w:w="7245" w:type="dxa"/>
            <w:shd w:val="clear" w:color="auto" w:fill="auto"/>
            <w:vAlign w:val="center"/>
            <w:hideMark/>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面部皮肤损伤导致瘢痕形成，且瘢痕面积大于等于面部皮肤面积的</w:t>
            </w:r>
            <w:r w:rsidRPr="00465B17">
              <w:rPr>
                <w:rFonts w:cs="宋体"/>
                <w:sz w:val="21"/>
                <w:szCs w:val="21"/>
                <w:lang w:val="en-US" w:eastAsia="zh-CN"/>
              </w:rPr>
              <w:t>90%</w:t>
            </w:r>
          </w:p>
        </w:tc>
        <w:tc>
          <w:tcPr>
            <w:tcW w:w="1043" w:type="dxa"/>
            <w:shd w:val="clear" w:color="auto" w:fill="auto"/>
            <w:vAlign w:val="center"/>
            <w:hideMark/>
          </w:tcPr>
          <w:p w:rsidR="005408E5" w:rsidRPr="009E6580" w:rsidRDefault="005408E5" w:rsidP="006352BA">
            <w:pPr>
              <w:pStyle w:val="ac"/>
              <w:spacing w:line="240" w:lineRule="exact"/>
              <w:jc w:val="center"/>
              <w:rPr>
                <w:rFonts w:cs="宋体"/>
                <w:color w:val="000000"/>
                <w:sz w:val="21"/>
                <w:szCs w:val="21"/>
                <w:lang w:val="en-US" w:eastAsia="zh-CN"/>
              </w:rPr>
            </w:pPr>
            <w:r w:rsidRPr="00465B17">
              <w:rPr>
                <w:rFonts w:cs="宋体"/>
                <w:color w:val="000000"/>
                <w:sz w:val="21"/>
                <w:szCs w:val="21"/>
                <w:lang w:val="en-US" w:eastAsia="zh-CN"/>
              </w:rPr>
              <w:t>2级</w:t>
            </w:r>
          </w:p>
        </w:tc>
      </w:tr>
      <w:tr w:rsidR="005408E5" w:rsidRPr="005E2AF4" w:rsidTr="0013181A">
        <w:trPr>
          <w:trHeight w:val="284"/>
        </w:trPr>
        <w:tc>
          <w:tcPr>
            <w:tcW w:w="7245"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颈部皮肤损伤导致瘢痕形成，颈部活动度完全丧失</w:t>
            </w:r>
          </w:p>
        </w:tc>
        <w:tc>
          <w:tcPr>
            <w:tcW w:w="1043" w:type="dxa"/>
            <w:shd w:val="clear" w:color="auto" w:fill="auto"/>
            <w:vAlign w:val="center"/>
          </w:tcPr>
          <w:p w:rsidR="005408E5" w:rsidRPr="009E6580" w:rsidRDefault="005408E5" w:rsidP="006352BA">
            <w:pPr>
              <w:pStyle w:val="ac"/>
              <w:spacing w:line="240" w:lineRule="exact"/>
              <w:jc w:val="center"/>
              <w:rPr>
                <w:rFonts w:cs="宋体"/>
                <w:color w:val="000000"/>
                <w:sz w:val="21"/>
                <w:szCs w:val="21"/>
                <w:lang w:val="en-US" w:eastAsia="zh-CN"/>
              </w:rPr>
            </w:pPr>
            <w:r w:rsidRPr="00465B17">
              <w:rPr>
                <w:rFonts w:cs="宋体"/>
                <w:color w:val="000000"/>
                <w:sz w:val="21"/>
                <w:szCs w:val="21"/>
                <w:lang w:val="en-US" w:eastAsia="zh-CN"/>
              </w:rPr>
              <w:t>3级</w:t>
            </w:r>
          </w:p>
        </w:tc>
      </w:tr>
      <w:tr w:rsidR="005408E5" w:rsidRPr="005E2AF4" w:rsidTr="0013181A">
        <w:trPr>
          <w:trHeight w:val="284"/>
        </w:trPr>
        <w:tc>
          <w:tcPr>
            <w:tcW w:w="7245" w:type="dxa"/>
            <w:shd w:val="clear" w:color="auto" w:fill="auto"/>
            <w:vAlign w:val="center"/>
            <w:hideMark/>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面部皮肤损伤导致瘢痕形成，且瘢痕面积大于等于面部皮肤面积的</w:t>
            </w:r>
            <w:r w:rsidRPr="00465B17">
              <w:rPr>
                <w:rFonts w:cs="宋体"/>
                <w:sz w:val="21"/>
                <w:szCs w:val="21"/>
                <w:lang w:val="en-US" w:eastAsia="zh-CN"/>
              </w:rPr>
              <w:t>80%</w:t>
            </w:r>
          </w:p>
        </w:tc>
        <w:tc>
          <w:tcPr>
            <w:tcW w:w="1043" w:type="dxa"/>
            <w:shd w:val="clear" w:color="auto" w:fill="auto"/>
            <w:vAlign w:val="center"/>
            <w:hideMark/>
          </w:tcPr>
          <w:p w:rsidR="005408E5" w:rsidRPr="009E6580" w:rsidRDefault="005408E5" w:rsidP="006352BA">
            <w:pPr>
              <w:pStyle w:val="ac"/>
              <w:spacing w:line="240" w:lineRule="exact"/>
              <w:jc w:val="center"/>
              <w:rPr>
                <w:rFonts w:cs="宋体"/>
                <w:color w:val="000000"/>
                <w:sz w:val="21"/>
                <w:szCs w:val="21"/>
                <w:lang w:val="en-US" w:eastAsia="zh-CN"/>
              </w:rPr>
            </w:pPr>
            <w:r w:rsidRPr="00465B17">
              <w:rPr>
                <w:rFonts w:cs="宋体"/>
                <w:color w:val="000000"/>
                <w:sz w:val="21"/>
                <w:szCs w:val="21"/>
                <w:lang w:val="en-US" w:eastAsia="zh-CN"/>
              </w:rPr>
              <w:t>3级</w:t>
            </w:r>
          </w:p>
        </w:tc>
      </w:tr>
      <w:tr w:rsidR="005408E5" w:rsidRPr="005E2AF4" w:rsidTr="0013181A">
        <w:trPr>
          <w:trHeight w:val="284"/>
        </w:trPr>
        <w:tc>
          <w:tcPr>
            <w:tcW w:w="7245"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颈部皮肤损伤导致瘢痕形成，颈部活动度丧失大于等于</w:t>
            </w:r>
            <w:r w:rsidRPr="00465B17">
              <w:rPr>
                <w:rFonts w:cs="宋体"/>
                <w:sz w:val="21"/>
                <w:szCs w:val="21"/>
                <w:lang w:val="en-US" w:eastAsia="zh-CN"/>
              </w:rPr>
              <w:t>75%</w:t>
            </w:r>
          </w:p>
        </w:tc>
        <w:tc>
          <w:tcPr>
            <w:tcW w:w="1043" w:type="dxa"/>
            <w:shd w:val="clear" w:color="auto" w:fill="auto"/>
            <w:vAlign w:val="center"/>
          </w:tcPr>
          <w:p w:rsidR="005408E5" w:rsidRPr="009E6580" w:rsidRDefault="005408E5" w:rsidP="006352BA">
            <w:pPr>
              <w:pStyle w:val="ac"/>
              <w:spacing w:line="240" w:lineRule="exact"/>
              <w:jc w:val="center"/>
              <w:rPr>
                <w:rFonts w:cs="宋体"/>
                <w:color w:val="000000"/>
                <w:sz w:val="21"/>
                <w:szCs w:val="21"/>
                <w:lang w:val="en-US" w:eastAsia="zh-CN"/>
              </w:rPr>
            </w:pPr>
            <w:r w:rsidRPr="00465B17">
              <w:rPr>
                <w:rFonts w:cs="宋体"/>
                <w:color w:val="000000"/>
                <w:sz w:val="21"/>
                <w:szCs w:val="21"/>
                <w:lang w:val="en-US" w:eastAsia="zh-CN"/>
              </w:rPr>
              <w:t>4级</w:t>
            </w:r>
          </w:p>
        </w:tc>
      </w:tr>
      <w:tr w:rsidR="005408E5" w:rsidRPr="005E2AF4" w:rsidTr="0013181A">
        <w:trPr>
          <w:trHeight w:val="284"/>
        </w:trPr>
        <w:tc>
          <w:tcPr>
            <w:tcW w:w="7245" w:type="dxa"/>
            <w:shd w:val="clear" w:color="auto" w:fill="auto"/>
            <w:vAlign w:val="center"/>
            <w:hideMark/>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面部皮肤损伤导致瘢痕形成，且瘢痕面积大于等于面部皮肤面积的</w:t>
            </w:r>
            <w:r w:rsidRPr="00465B17">
              <w:rPr>
                <w:rFonts w:cs="宋体"/>
                <w:sz w:val="21"/>
                <w:szCs w:val="21"/>
                <w:lang w:val="en-US" w:eastAsia="zh-CN"/>
              </w:rPr>
              <w:t>60%</w:t>
            </w:r>
          </w:p>
        </w:tc>
        <w:tc>
          <w:tcPr>
            <w:tcW w:w="1043" w:type="dxa"/>
            <w:shd w:val="clear" w:color="auto" w:fill="auto"/>
            <w:vAlign w:val="center"/>
            <w:hideMark/>
          </w:tcPr>
          <w:p w:rsidR="005408E5" w:rsidRPr="009E6580" w:rsidRDefault="005408E5" w:rsidP="006352BA">
            <w:pPr>
              <w:pStyle w:val="ac"/>
              <w:spacing w:line="240" w:lineRule="exact"/>
              <w:jc w:val="center"/>
              <w:rPr>
                <w:rFonts w:cs="宋体"/>
                <w:color w:val="000000"/>
                <w:sz w:val="21"/>
                <w:szCs w:val="21"/>
                <w:lang w:val="en-US" w:eastAsia="zh-CN"/>
              </w:rPr>
            </w:pPr>
            <w:r w:rsidRPr="00465B17">
              <w:rPr>
                <w:rFonts w:cs="宋体"/>
                <w:color w:val="000000"/>
                <w:sz w:val="21"/>
                <w:szCs w:val="21"/>
                <w:lang w:val="en-US" w:eastAsia="zh-CN"/>
              </w:rPr>
              <w:t>4级</w:t>
            </w:r>
          </w:p>
        </w:tc>
      </w:tr>
      <w:tr w:rsidR="005408E5" w:rsidRPr="005E2AF4" w:rsidTr="0013181A">
        <w:trPr>
          <w:trHeight w:val="284"/>
        </w:trPr>
        <w:tc>
          <w:tcPr>
            <w:tcW w:w="7245" w:type="dxa"/>
            <w:tcBorders>
              <w:top w:val="single" w:sz="4" w:space="0" w:color="auto"/>
              <w:left w:val="single" w:sz="4" w:space="0" w:color="auto"/>
              <w:bottom w:val="single" w:sz="4" w:space="0" w:color="auto"/>
            </w:tcBorders>
            <w:shd w:val="clear" w:color="auto" w:fill="auto"/>
            <w:vAlign w:val="center"/>
            <w:hideMark/>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头颈部</w:t>
            </w:r>
            <w:r w:rsidRPr="00465B17">
              <w:rPr>
                <w:rFonts w:cs="宋体"/>
                <w:sz w:val="21"/>
                <w:szCs w:val="21"/>
                <w:lang w:val="en-US" w:eastAsia="zh-CN"/>
              </w:rPr>
              <w:t>III度烧伤，面积大于等于全身体表面积的5%，且小于8%</w:t>
            </w:r>
          </w:p>
        </w:tc>
        <w:tc>
          <w:tcPr>
            <w:tcW w:w="1043" w:type="dxa"/>
            <w:tcBorders>
              <w:bottom w:val="single" w:sz="4" w:space="0" w:color="auto"/>
            </w:tcBorders>
            <w:shd w:val="clear" w:color="auto" w:fill="auto"/>
            <w:vAlign w:val="center"/>
            <w:hideMark/>
          </w:tcPr>
          <w:p w:rsidR="005408E5" w:rsidRPr="009E6580" w:rsidRDefault="005408E5" w:rsidP="006352BA">
            <w:pPr>
              <w:pStyle w:val="ac"/>
              <w:spacing w:line="240" w:lineRule="exact"/>
              <w:jc w:val="center"/>
              <w:rPr>
                <w:rFonts w:cs="宋体"/>
                <w:color w:val="000000"/>
                <w:sz w:val="21"/>
                <w:szCs w:val="21"/>
                <w:lang w:val="en-US" w:eastAsia="zh-CN"/>
              </w:rPr>
            </w:pPr>
            <w:r w:rsidRPr="00465B17">
              <w:rPr>
                <w:rFonts w:cs="宋体" w:hint="eastAsia"/>
                <w:color w:val="000000"/>
                <w:sz w:val="21"/>
                <w:szCs w:val="21"/>
                <w:lang w:val="en-US" w:eastAsia="zh-CN"/>
              </w:rPr>
              <w:t>5</w:t>
            </w:r>
            <w:r w:rsidRPr="00465B17">
              <w:rPr>
                <w:rFonts w:cs="宋体"/>
                <w:color w:val="000000"/>
                <w:sz w:val="21"/>
                <w:szCs w:val="21"/>
                <w:lang w:val="en-US" w:eastAsia="zh-CN"/>
              </w:rPr>
              <w:t>级</w:t>
            </w:r>
          </w:p>
        </w:tc>
      </w:tr>
      <w:tr w:rsidR="005408E5" w:rsidRPr="005E2AF4" w:rsidTr="0013181A">
        <w:trPr>
          <w:trHeight w:val="284"/>
        </w:trPr>
        <w:tc>
          <w:tcPr>
            <w:tcW w:w="7245" w:type="dxa"/>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颈部皮肤损伤导致瘢痕形成，颈部活动度丧失大于等于</w:t>
            </w:r>
            <w:r w:rsidRPr="00465B17">
              <w:rPr>
                <w:rFonts w:cs="宋体"/>
                <w:sz w:val="21"/>
                <w:szCs w:val="21"/>
                <w:lang w:val="en-US" w:eastAsia="zh-CN"/>
              </w:rPr>
              <w:t>50%</w:t>
            </w:r>
          </w:p>
        </w:tc>
        <w:tc>
          <w:tcPr>
            <w:tcW w:w="1043" w:type="dxa"/>
            <w:shd w:val="clear" w:color="auto" w:fill="auto"/>
            <w:vAlign w:val="center"/>
          </w:tcPr>
          <w:p w:rsidR="005408E5" w:rsidRPr="009E6580" w:rsidRDefault="005408E5" w:rsidP="006352BA">
            <w:pPr>
              <w:pStyle w:val="ac"/>
              <w:spacing w:line="240" w:lineRule="exact"/>
              <w:jc w:val="center"/>
              <w:rPr>
                <w:rFonts w:cs="宋体"/>
                <w:color w:val="000000"/>
                <w:sz w:val="21"/>
                <w:szCs w:val="21"/>
                <w:lang w:val="en-US" w:eastAsia="zh-CN"/>
              </w:rPr>
            </w:pPr>
            <w:r w:rsidRPr="00465B17">
              <w:rPr>
                <w:rFonts w:cs="宋体"/>
                <w:color w:val="000000"/>
                <w:sz w:val="21"/>
                <w:szCs w:val="21"/>
                <w:lang w:val="en-US" w:eastAsia="zh-CN"/>
              </w:rPr>
              <w:t>5级</w:t>
            </w:r>
          </w:p>
        </w:tc>
      </w:tr>
      <w:tr w:rsidR="005408E5" w:rsidRPr="005E2AF4" w:rsidTr="0013181A">
        <w:trPr>
          <w:trHeight w:val="284"/>
        </w:trPr>
        <w:tc>
          <w:tcPr>
            <w:tcW w:w="7245" w:type="dxa"/>
            <w:shd w:val="clear" w:color="auto" w:fill="auto"/>
            <w:vAlign w:val="center"/>
            <w:hideMark/>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面部皮肤损伤导致瘢痕形成，且瘢痕面积大于等于面部皮肤面积的</w:t>
            </w:r>
            <w:r w:rsidRPr="00465B17">
              <w:rPr>
                <w:rFonts w:cs="宋体"/>
                <w:sz w:val="21"/>
                <w:szCs w:val="21"/>
                <w:lang w:val="en-US" w:eastAsia="zh-CN"/>
              </w:rPr>
              <w:t>40%</w:t>
            </w:r>
          </w:p>
        </w:tc>
        <w:tc>
          <w:tcPr>
            <w:tcW w:w="1043" w:type="dxa"/>
            <w:shd w:val="clear" w:color="auto" w:fill="auto"/>
            <w:vAlign w:val="center"/>
            <w:hideMark/>
          </w:tcPr>
          <w:p w:rsidR="005408E5" w:rsidRPr="009E6580" w:rsidRDefault="005408E5" w:rsidP="006352BA">
            <w:pPr>
              <w:pStyle w:val="ac"/>
              <w:spacing w:line="240" w:lineRule="exact"/>
              <w:jc w:val="center"/>
              <w:rPr>
                <w:rFonts w:cs="宋体"/>
                <w:color w:val="000000"/>
                <w:sz w:val="21"/>
                <w:szCs w:val="21"/>
                <w:lang w:val="en-US" w:eastAsia="zh-CN"/>
              </w:rPr>
            </w:pPr>
            <w:r w:rsidRPr="00465B17">
              <w:rPr>
                <w:rFonts w:cs="宋体"/>
                <w:color w:val="000000"/>
                <w:sz w:val="21"/>
                <w:szCs w:val="21"/>
                <w:lang w:val="en-US" w:eastAsia="zh-CN"/>
              </w:rPr>
              <w:t>5级</w:t>
            </w:r>
          </w:p>
        </w:tc>
      </w:tr>
      <w:tr w:rsidR="005408E5" w:rsidRPr="005E2AF4" w:rsidTr="0013181A">
        <w:trPr>
          <w:trHeight w:val="284"/>
        </w:trPr>
        <w:tc>
          <w:tcPr>
            <w:tcW w:w="7245" w:type="dxa"/>
            <w:shd w:val="clear" w:color="auto" w:fill="auto"/>
            <w:vAlign w:val="center"/>
            <w:hideMark/>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面部皮肤损伤导致瘢痕形成，且瘢痕面积大于等于面部皮肤面积的</w:t>
            </w:r>
            <w:r w:rsidRPr="00465B17">
              <w:rPr>
                <w:rFonts w:cs="宋体"/>
                <w:sz w:val="21"/>
                <w:szCs w:val="21"/>
                <w:lang w:val="en-US" w:eastAsia="zh-CN"/>
              </w:rPr>
              <w:t>20%</w:t>
            </w:r>
          </w:p>
        </w:tc>
        <w:tc>
          <w:tcPr>
            <w:tcW w:w="1043" w:type="dxa"/>
            <w:shd w:val="clear" w:color="auto" w:fill="auto"/>
            <w:vAlign w:val="center"/>
            <w:hideMark/>
          </w:tcPr>
          <w:p w:rsidR="005408E5" w:rsidRPr="009E6580" w:rsidRDefault="005408E5" w:rsidP="006352BA">
            <w:pPr>
              <w:pStyle w:val="ac"/>
              <w:spacing w:line="240" w:lineRule="exact"/>
              <w:jc w:val="center"/>
              <w:rPr>
                <w:rFonts w:cs="宋体"/>
                <w:color w:val="000000"/>
                <w:sz w:val="21"/>
                <w:szCs w:val="21"/>
                <w:lang w:val="en-US" w:eastAsia="zh-CN"/>
              </w:rPr>
            </w:pPr>
            <w:r w:rsidRPr="00465B17">
              <w:rPr>
                <w:rFonts w:cs="宋体"/>
                <w:color w:val="000000"/>
                <w:sz w:val="21"/>
                <w:szCs w:val="21"/>
                <w:lang w:val="en-US" w:eastAsia="zh-CN"/>
              </w:rPr>
              <w:t>6级</w:t>
            </w:r>
          </w:p>
        </w:tc>
      </w:tr>
      <w:tr w:rsidR="005408E5" w:rsidRPr="005E2AF4" w:rsidTr="0013181A">
        <w:trPr>
          <w:trHeight w:val="284"/>
        </w:trPr>
        <w:tc>
          <w:tcPr>
            <w:tcW w:w="7245" w:type="dxa"/>
            <w:tcBorders>
              <w:top w:val="single" w:sz="4" w:space="0" w:color="auto"/>
              <w:left w:val="single" w:sz="4" w:space="0" w:color="auto"/>
              <w:bottom w:val="single" w:sz="4" w:space="0" w:color="auto"/>
            </w:tcBorders>
            <w:shd w:val="clear" w:color="auto" w:fill="auto"/>
            <w:vAlign w:val="center"/>
            <w:hideMark/>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头部撕脱伤后导致头皮缺失，面积大于等于头皮面积的</w:t>
            </w:r>
            <w:r w:rsidRPr="00465B17">
              <w:rPr>
                <w:rFonts w:cs="宋体"/>
                <w:sz w:val="21"/>
                <w:szCs w:val="21"/>
                <w:lang w:val="en-US" w:eastAsia="zh-CN"/>
              </w:rPr>
              <w:t>20%</w:t>
            </w:r>
          </w:p>
        </w:tc>
        <w:tc>
          <w:tcPr>
            <w:tcW w:w="1043" w:type="dxa"/>
            <w:tcBorders>
              <w:bottom w:val="single" w:sz="4" w:space="0" w:color="auto"/>
            </w:tcBorders>
            <w:shd w:val="clear" w:color="auto" w:fill="auto"/>
            <w:vAlign w:val="center"/>
            <w:hideMark/>
          </w:tcPr>
          <w:p w:rsidR="005408E5" w:rsidRPr="009E6580" w:rsidRDefault="005408E5" w:rsidP="006352BA">
            <w:pPr>
              <w:pStyle w:val="ac"/>
              <w:spacing w:line="240" w:lineRule="exact"/>
              <w:jc w:val="center"/>
              <w:rPr>
                <w:rFonts w:cs="宋体"/>
                <w:color w:val="000000"/>
                <w:sz w:val="21"/>
                <w:szCs w:val="21"/>
                <w:lang w:val="en-US" w:eastAsia="zh-CN"/>
              </w:rPr>
            </w:pPr>
            <w:r w:rsidRPr="00465B17">
              <w:rPr>
                <w:rFonts w:cs="宋体"/>
                <w:color w:val="000000"/>
                <w:sz w:val="21"/>
                <w:szCs w:val="21"/>
                <w:lang w:val="en-US" w:eastAsia="zh-CN"/>
              </w:rPr>
              <w:t>6级</w:t>
            </w:r>
          </w:p>
        </w:tc>
      </w:tr>
      <w:tr w:rsidR="005408E5" w:rsidRPr="005E2AF4" w:rsidTr="0013181A">
        <w:trPr>
          <w:trHeight w:val="510"/>
        </w:trPr>
        <w:tc>
          <w:tcPr>
            <w:tcW w:w="0" w:type="auto"/>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lastRenderedPageBreak/>
              <w:t>颈部皮肤损伤导致颈前三角区瘢痕形成，且瘢痕面积大于等于颈前三角区面积的</w:t>
            </w:r>
            <w:r w:rsidRPr="00465B17">
              <w:rPr>
                <w:rFonts w:cs="宋体"/>
                <w:sz w:val="21"/>
                <w:szCs w:val="21"/>
                <w:lang w:val="en-US" w:eastAsia="zh-CN"/>
              </w:rPr>
              <w:t>75%</w:t>
            </w:r>
          </w:p>
        </w:tc>
        <w:tc>
          <w:tcPr>
            <w:tcW w:w="0" w:type="auto"/>
            <w:shd w:val="clear" w:color="auto" w:fill="auto"/>
            <w:vAlign w:val="center"/>
          </w:tcPr>
          <w:p w:rsidR="005408E5" w:rsidRPr="009E6580" w:rsidRDefault="005408E5" w:rsidP="006352BA">
            <w:pPr>
              <w:pStyle w:val="ac"/>
              <w:spacing w:line="240" w:lineRule="exact"/>
              <w:jc w:val="center"/>
              <w:rPr>
                <w:rFonts w:cs="宋体"/>
                <w:color w:val="000000"/>
                <w:sz w:val="21"/>
                <w:szCs w:val="21"/>
                <w:lang w:val="en-US" w:eastAsia="zh-CN"/>
              </w:rPr>
            </w:pPr>
            <w:r w:rsidRPr="00465B17">
              <w:rPr>
                <w:rFonts w:cs="宋体"/>
                <w:color w:val="000000"/>
                <w:sz w:val="21"/>
                <w:szCs w:val="21"/>
                <w:lang w:val="en-US" w:eastAsia="zh-CN"/>
              </w:rPr>
              <w:t>7级</w:t>
            </w:r>
          </w:p>
        </w:tc>
      </w:tr>
      <w:tr w:rsidR="005408E5" w:rsidRPr="005E2AF4" w:rsidTr="0013181A">
        <w:trPr>
          <w:trHeight w:val="284"/>
        </w:trPr>
        <w:tc>
          <w:tcPr>
            <w:tcW w:w="7245" w:type="dxa"/>
            <w:shd w:val="clear" w:color="auto" w:fill="auto"/>
            <w:vAlign w:val="center"/>
            <w:hideMark/>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面部皮肤损伤导致瘢痕形成，且瘢痕面积大于等于</w:t>
            </w:r>
            <w:r w:rsidRPr="00465B17">
              <w:rPr>
                <w:rFonts w:cs="宋体"/>
                <w:sz w:val="21"/>
                <w:szCs w:val="21"/>
                <w:lang w:val="en-US" w:eastAsia="zh-CN"/>
              </w:rPr>
              <w:t>24cm</w:t>
            </w:r>
            <w:r w:rsidRPr="00465B17">
              <w:rPr>
                <w:rFonts w:cs="宋体"/>
                <w:sz w:val="21"/>
                <w:szCs w:val="21"/>
                <w:vertAlign w:val="superscript"/>
                <w:lang w:val="en-US" w:eastAsia="zh-CN"/>
              </w:rPr>
              <w:t>2</w:t>
            </w:r>
          </w:p>
        </w:tc>
        <w:tc>
          <w:tcPr>
            <w:tcW w:w="1043" w:type="dxa"/>
            <w:shd w:val="clear" w:color="auto" w:fill="auto"/>
            <w:vAlign w:val="center"/>
            <w:hideMark/>
          </w:tcPr>
          <w:p w:rsidR="005408E5" w:rsidRPr="009E6580" w:rsidRDefault="005408E5" w:rsidP="006352BA">
            <w:pPr>
              <w:pStyle w:val="ac"/>
              <w:spacing w:line="240" w:lineRule="exact"/>
              <w:jc w:val="center"/>
              <w:rPr>
                <w:rFonts w:cs="宋体"/>
                <w:color w:val="000000"/>
                <w:sz w:val="21"/>
                <w:szCs w:val="21"/>
                <w:lang w:val="en-US" w:eastAsia="zh-CN"/>
              </w:rPr>
            </w:pPr>
            <w:r w:rsidRPr="00465B17">
              <w:rPr>
                <w:rFonts w:cs="宋体"/>
                <w:color w:val="000000"/>
                <w:sz w:val="21"/>
                <w:szCs w:val="21"/>
                <w:lang w:val="en-US" w:eastAsia="zh-CN"/>
              </w:rPr>
              <w:t>7级</w:t>
            </w:r>
          </w:p>
        </w:tc>
      </w:tr>
      <w:tr w:rsidR="005408E5" w:rsidRPr="005E2AF4" w:rsidTr="0013181A">
        <w:trPr>
          <w:trHeight w:val="284"/>
        </w:trPr>
        <w:tc>
          <w:tcPr>
            <w:tcW w:w="7245" w:type="dxa"/>
            <w:tcBorders>
              <w:top w:val="single" w:sz="4" w:space="0" w:color="auto"/>
              <w:left w:val="single" w:sz="4" w:space="0" w:color="auto"/>
              <w:bottom w:val="single" w:sz="4" w:space="0" w:color="auto"/>
            </w:tcBorders>
            <w:shd w:val="clear" w:color="auto" w:fill="auto"/>
            <w:vAlign w:val="center"/>
            <w:hideMark/>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头颈部</w:t>
            </w:r>
            <w:r w:rsidRPr="00465B17">
              <w:rPr>
                <w:rFonts w:cs="宋体"/>
                <w:sz w:val="21"/>
                <w:szCs w:val="21"/>
                <w:lang w:val="en-US" w:eastAsia="zh-CN"/>
              </w:rPr>
              <w:t>III度烧伤，面积大于等于全身体表面积的2%，且小于5%</w:t>
            </w:r>
          </w:p>
        </w:tc>
        <w:tc>
          <w:tcPr>
            <w:tcW w:w="1043" w:type="dxa"/>
            <w:tcBorders>
              <w:bottom w:val="single" w:sz="4" w:space="0" w:color="auto"/>
            </w:tcBorders>
            <w:shd w:val="clear" w:color="auto" w:fill="auto"/>
            <w:vAlign w:val="center"/>
            <w:hideMark/>
          </w:tcPr>
          <w:p w:rsidR="005408E5" w:rsidRPr="009E6580" w:rsidRDefault="005408E5" w:rsidP="006352BA">
            <w:pPr>
              <w:pStyle w:val="ac"/>
              <w:spacing w:line="240" w:lineRule="exact"/>
              <w:jc w:val="center"/>
              <w:rPr>
                <w:rFonts w:cs="宋体"/>
                <w:color w:val="000000"/>
                <w:sz w:val="21"/>
                <w:szCs w:val="21"/>
                <w:lang w:val="en-US" w:eastAsia="zh-CN"/>
              </w:rPr>
            </w:pPr>
            <w:r w:rsidRPr="00465B17">
              <w:rPr>
                <w:rFonts w:cs="宋体" w:hint="eastAsia"/>
                <w:color w:val="000000"/>
                <w:sz w:val="21"/>
                <w:szCs w:val="21"/>
                <w:lang w:val="en-US" w:eastAsia="zh-CN"/>
              </w:rPr>
              <w:t>8</w:t>
            </w:r>
            <w:r w:rsidRPr="00465B17">
              <w:rPr>
                <w:rFonts w:cs="宋体"/>
                <w:color w:val="000000"/>
                <w:sz w:val="21"/>
                <w:szCs w:val="21"/>
                <w:lang w:val="en-US" w:eastAsia="zh-CN"/>
              </w:rPr>
              <w:t>级</w:t>
            </w:r>
          </w:p>
        </w:tc>
      </w:tr>
      <w:tr w:rsidR="005408E5" w:rsidRPr="005E2AF4" w:rsidTr="0013181A">
        <w:trPr>
          <w:trHeight w:val="510"/>
        </w:trPr>
        <w:tc>
          <w:tcPr>
            <w:tcW w:w="0" w:type="auto"/>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颈部皮肤损伤导致颈前三角区瘢痕形成，且瘢痕面积大于等于颈前三角区面积的</w:t>
            </w:r>
            <w:r w:rsidRPr="00465B17">
              <w:rPr>
                <w:rFonts w:cs="宋体"/>
                <w:sz w:val="21"/>
                <w:szCs w:val="21"/>
                <w:lang w:val="en-US" w:eastAsia="zh-CN"/>
              </w:rPr>
              <w:t>50%</w:t>
            </w:r>
          </w:p>
        </w:tc>
        <w:tc>
          <w:tcPr>
            <w:tcW w:w="0" w:type="auto"/>
            <w:shd w:val="clear" w:color="auto" w:fill="auto"/>
            <w:vAlign w:val="center"/>
          </w:tcPr>
          <w:p w:rsidR="005408E5" w:rsidRPr="009E6580" w:rsidRDefault="005408E5" w:rsidP="006352BA">
            <w:pPr>
              <w:pStyle w:val="ac"/>
              <w:spacing w:line="240" w:lineRule="exact"/>
              <w:jc w:val="center"/>
              <w:rPr>
                <w:rFonts w:cs="宋体"/>
                <w:color w:val="000000"/>
                <w:sz w:val="21"/>
                <w:szCs w:val="21"/>
                <w:lang w:val="en-US" w:eastAsia="zh-CN"/>
              </w:rPr>
            </w:pPr>
            <w:r w:rsidRPr="00465B17">
              <w:rPr>
                <w:rFonts w:cs="宋体"/>
                <w:color w:val="000000"/>
                <w:sz w:val="21"/>
                <w:szCs w:val="21"/>
                <w:lang w:val="en-US" w:eastAsia="zh-CN"/>
              </w:rPr>
              <w:t>8级</w:t>
            </w:r>
          </w:p>
        </w:tc>
      </w:tr>
      <w:tr w:rsidR="005408E5" w:rsidRPr="005E2AF4" w:rsidTr="0013181A">
        <w:trPr>
          <w:trHeight w:val="284"/>
        </w:trPr>
        <w:tc>
          <w:tcPr>
            <w:tcW w:w="7245" w:type="dxa"/>
            <w:shd w:val="clear" w:color="auto" w:fill="auto"/>
            <w:vAlign w:val="center"/>
            <w:hideMark/>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面部皮肤损伤导致瘢痕形成，且瘢痕面积大于等于</w:t>
            </w:r>
            <w:r w:rsidRPr="00465B17">
              <w:rPr>
                <w:rFonts w:cs="宋体"/>
                <w:sz w:val="21"/>
                <w:szCs w:val="21"/>
                <w:lang w:val="en-US" w:eastAsia="zh-CN"/>
              </w:rPr>
              <w:t>18cm</w:t>
            </w:r>
            <w:r w:rsidRPr="00465B17">
              <w:rPr>
                <w:rFonts w:cs="宋体"/>
                <w:sz w:val="21"/>
                <w:szCs w:val="21"/>
                <w:vertAlign w:val="superscript"/>
                <w:lang w:val="en-US" w:eastAsia="zh-CN"/>
              </w:rPr>
              <w:t>2</w:t>
            </w:r>
          </w:p>
        </w:tc>
        <w:tc>
          <w:tcPr>
            <w:tcW w:w="1043" w:type="dxa"/>
            <w:shd w:val="clear" w:color="auto" w:fill="auto"/>
            <w:vAlign w:val="center"/>
            <w:hideMark/>
          </w:tcPr>
          <w:p w:rsidR="005408E5" w:rsidRPr="009E6580" w:rsidRDefault="005408E5" w:rsidP="006352BA">
            <w:pPr>
              <w:pStyle w:val="ac"/>
              <w:spacing w:line="240" w:lineRule="exact"/>
              <w:jc w:val="center"/>
              <w:rPr>
                <w:rFonts w:cs="宋体"/>
                <w:color w:val="000000"/>
                <w:sz w:val="21"/>
                <w:szCs w:val="21"/>
                <w:lang w:val="en-US" w:eastAsia="zh-CN"/>
              </w:rPr>
            </w:pPr>
            <w:r w:rsidRPr="00465B17">
              <w:rPr>
                <w:rFonts w:cs="宋体"/>
                <w:color w:val="000000"/>
                <w:sz w:val="21"/>
                <w:szCs w:val="21"/>
                <w:lang w:val="en-US" w:eastAsia="zh-CN"/>
              </w:rPr>
              <w:t>8级</w:t>
            </w:r>
          </w:p>
        </w:tc>
      </w:tr>
      <w:tr w:rsidR="005408E5" w:rsidRPr="005E2AF4" w:rsidTr="0013181A">
        <w:trPr>
          <w:trHeight w:val="510"/>
        </w:trPr>
        <w:tc>
          <w:tcPr>
            <w:tcW w:w="7245" w:type="dxa"/>
            <w:shd w:val="clear" w:color="auto" w:fill="auto"/>
            <w:vAlign w:val="center"/>
            <w:hideMark/>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面部皮肤损伤导致瘢痕形成，且瘢痕面积大于等于</w:t>
            </w:r>
            <w:r w:rsidRPr="00465B17">
              <w:rPr>
                <w:rFonts w:cs="宋体"/>
                <w:sz w:val="21"/>
                <w:szCs w:val="21"/>
                <w:lang w:val="en-US" w:eastAsia="zh-CN"/>
              </w:rPr>
              <w:t>12cm</w:t>
            </w:r>
            <w:r w:rsidRPr="00465B17">
              <w:rPr>
                <w:rFonts w:cs="宋体"/>
                <w:sz w:val="21"/>
                <w:szCs w:val="21"/>
                <w:vertAlign w:val="superscript"/>
                <w:lang w:val="en-US" w:eastAsia="zh-CN"/>
              </w:rPr>
              <w:t>2</w:t>
            </w:r>
            <w:r w:rsidRPr="00465B17">
              <w:rPr>
                <w:rFonts w:cs="宋体" w:hint="eastAsia"/>
                <w:sz w:val="21"/>
                <w:szCs w:val="21"/>
                <w:lang w:val="en-US" w:eastAsia="zh-CN"/>
              </w:rPr>
              <w:t>或面部线条状瘢痕大于等于</w:t>
            </w:r>
            <w:r w:rsidRPr="00465B17">
              <w:rPr>
                <w:rFonts w:cs="宋体"/>
                <w:sz w:val="21"/>
                <w:szCs w:val="21"/>
                <w:lang w:val="en-US" w:eastAsia="zh-CN"/>
              </w:rPr>
              <w:t>20cm</w:t>
            </w:r>
          </w:p>
        </w:tc>
        <w:tc>
          <w:tcPr>
            <w:tcW w:w="1043" w:type="dxa"/>
            <w:shd w:val="clear" w:color="auto" w:fill="auto"/>
            <w:vAlign w:val="center"/>
            <w:hideMark/>
          </w:tcPr>
          <w:p w:rsidR="005408E5" w:rsidRPr="009E6580" w:rsidRDefault="005408E5" w:rsidP="006352BA">
            <w:pPr>
              <w:pStyle w:val="ac"/>
              <w:spacing w:line="240" w:lineRule="exact"/>
              <w:jc w:val="center"/>
              <w:rPr>
                <w:rFonts w:cs="宋体"/>
                <w:color w:val="000000"/>
                <w:sz w:val="21"/>
                <w:szCs w:val="21"/>
                <w:lang w:val="en-US" w:eastAsia="zh-CN"/>
              </w:rPr>
            </w:pPr>
            <w:r w:rsidRPr="00465B17">
              <w:rPr>
                <w:rFonts w:cs="宋体"/>
                <w:color w:val="000000"/>
                <w:sz w:val="21"/>
                <w:szCs w:val="21"/>
                <w:lang w:val="en-US" w:eastAsia="zh-CN"/>
              </w:rPr>
              <w:t>9级</w:t>
            </w:r>
          </w:p>
        </w:tc>
      </w:tr>
      <w:tr w:rsidR="005408E5" w:rsidRPr="005E2AF4" w:rsidTr="0013181A">
        <w:trPr>
          <w:trHeight w:val="510"/>
        </w:trPr>
        <w:tc>
          <w:tcPr>
            <w:tcW w:w="0" w:type="auto"/>
            <w:shd w:val="clear" w:color="auto" w:fill="auto"/>
            <w:vAlign w:val="center"/>
            <w:hideMark/>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面部皮肤损伤导致瘢痕形成，且瘢痕面积大于等于</w:t>
            </w:r>
            <w:r w:rsidRPr="00465B17">
              <w:rPr>
                <w:rFonts w:cs="宋体"/>
                <w:sz w:val="21"/>
                <w:szCs w:val="21"/>
                <w:lang w:val="en-US" w:eastAsia="zh-CN"/>
              </w:rPr>
              <w:t>6cm</w:t>
            </w:r>
            <w:r w:rsidRPr="00465B17">
              <w:rPr>
                <w:rFonts w:cs="宋体"/>
                <w:sz w:val="21"/>
                <w:szCs w:val="21"/>
                <w:vertAlign w:val="superscript"/>
                <w:lang w:val="en-US" w:eastAsia="zh-CN"/>
              </w:rPr>
              <w:t>2</w:t>
            </w:r>
            <w:r w:rsidRPr="00465B17">
              <w:rPr>
                <w:rFonts w:cs="宋体" w:hint="eastAsia"/>
                <w:sz w:val="21"/>
                <w:szCs w:val="21"/>
                <w:lang w:val="en-US" w:eastAsia="zh-CN"/>
              </w:rPr>
              <w:t>或面部线条状瘢痕大于等于</w:t>
            </w:r>
            <w:r w:rsidRPr="00465B17">
              <w:rPr>
                <w:rFonts w:cs="宋体"/>
                <w:sz w:val="21"/>
                <w:szCs w:val="21"/>
                <w:lang w:val="en-US" w:eastAsia="zh-CN"/>
              </w:rPr>
              <w:t>10cm</w:t>
            </w:r>
          </w:p>
        </w:tc>
        <w:tc>
          <w:tcPr>
            <w:tcW w:w="0" w:type="auto"/>
            <w:shd w:val="clear" w:color="auto" w:fill="auto"/>
            <w:vAlign w:val="center"/>
            <w:hideMark/>
          </w:tcPr>
          <w:p w:rsidR="005408E5" w:rsidRPr="009E6580" w:rsidRDefault="005408E5" w:rsidP="006352BA">
            <w:pPr>
              <w:pStyle w:val="ac"/>
              <w:spacing w:line="240" w:lineRule="exact"/>
              <w:jc w:val="center"/>
              <w:rPr>
                <w:rFonts w:cs="宋体"/>
                <w:color w:val="000000"/>
                <w:sz w:val="21"/>
                <w:szCs w:val="21"/>
                <w:lang w:val="en-US" w:eastAsia="zh-CN"/>
              </w:rPr>
            </w:pPr>
            <w:r w:rsidRPr="00465B17">
              <w:rPr>
                <w:rFonts w:cs="宋体"/>
                <w:color w:val="000000"/>
                <w:sz w:val="21"/>
                <w:szCs w:val="21"/>
                <w:lang w:val="en-US" w:eastAsia="zh-CN"/>
              </w:rPr>
              <w:t>10级</w:t>
            </w:r>
          </w:p>
        </w:tc>
      </w:tr>
    </w:tbl>
    <w:p w:rsidR="0087659C" w:rsidRDefault="005408E5" w:rsidP="009320C6">
      <w:pPr>
        <w:pStyle w:val="ab"/>
        <w:spacing w:beforeLines="30" w:line="280" w:lineRule="exact"/>
        <w:rPr>
          <w:sz w:val="21"/>
          <w:szCs w:val="21"/>
        </w:rPr>
      </w:pPr>
      <w:r w:rsidRPr="005E2AF4">
        <w:rPr>
          <w:rFonts w:hint="eastAsia"/>
          <w:sz w:val="21"/>
          <w:szCs w:val="21"/>
        </w:rPr>
        <w:t>注：</w:t>
      </w:r>
      <w:r w:rsidR="00CC0D7F" w:rsidRPr="005E2AF4">
        <w:rPr>
          <w:sz w:val="21"/>
          <w:szCs w:val="21"/>
        </w:rPr>
        <w:fldChar w:fldCharType="begin"/>
      </w:r>
      <w:r w:rsidRPr="005E2AF4">
        <w:rPr>
          <w:sz w:val="21"/>
          <w:szCs w:val="21"/>
        </w:rPr>
        <w:instrText xml:space="preserve"> = 1 \* GB3 </w:instrText>
      </w:r>
      <w:r w:rsidR="00CC0D7F" w:rsidRPr="005E2AF4">
        <w:rPr>
          <w:sz w:val="21"/>
          <w:szCs w:val="21"/>
        </w:rPr>
        <w:fldChar w:fldCharType="separate"/>
      </w:r>
      <w:r w:rsidRPr="005E2AF4">
        <w:rPr>
          <w:rFonts w:hint="eastAsia"/>
          <w:noProof/>
          <w:sz w:val="21"/>
          <w:szCs w:val="21"/>
        </w:rPr>
        <w:t>①</w:t>
      </w:r>
      <w:r w:rsidR="00CC0D7F" w:rsidRPr="005E2AF4">
        <w:rPr>
          <w:sz w:val="21"/>
          <w:szCs w:val="21"/>
        </w:rPr>
        <w:fldChar w:fldCharType="end"/>
      </w:r>
      <w:r w:rsidRPr="005E2AF4">
        <w:rPr>
          <w:sz w:val="21"/>
          <w:szCs w:val="21"/>
        </w:rPr>
        <w:t xml:space="preserve"> </w:t>
      </w:r>
      <w:r w:rsidRPr="005E2AF4">
        <w:rPr>
          <w:rFonts w:hint="eastAsia"/>
          <w:sz w:val="21"/>
          <w:szCs w:val="21"/>
        </w:rPr>
        <w:t>瘢痕：指创面愈合后的增生性瘢痕，不包括皮肤平整、无明显质地改变的萎缩性瘢痕或疤痕。</w:t>
      </w:r>
    </w:p>
    <w:p w:rsidR="0087659C" w:rsidRDefault="00CC0D7F" w:rsidP="009320C6">
      <w:pPr>
        <w:pStyle w:val="ab"/>
        <w:spacing w:beforeLines="50" w:line="280" w:lineRule="exact"/>
        <w:ind w:firstLineChars="199" w:firstLine="418"/>
        <w:rPr>
          <w:sz w:val="21"/>
          <w:szCs w:val="21"/>
        </w:rPr>
      </w:pPr>
      <w:r w:rsidRPr="005E2AF4">
        <w:rPr>
          <w:sz w:val="21"/>
          <w:szCs w:val="21"/>
        </w:rPr>
        <w:fldChar w:fldCharType="begin"/>
      </w:r>
      <w:r w:rsidR="005408E5" w:rsidRPr="005E2AF4">
        <w:rPr>
          <w:sz w:val="21"/>
          <w:szCs w:val="21"/>
        </w:rPr>
        <w:instrText xml:space="preserve"> = 2 \* GB3 </w:instrText>
      </w:r>
      <w:r w:rsidRPr="005E2AF4">
        <w:rPr>
          <w:sz w:val="21"/>
          <w:szCs w:val="21"/>
        </w:rPr>
        <w:fldChar w:fldCharType="separate"/>
      </w:r>
      <w:r w:rsidR="005408E5" w:rsidRPr="005E2AF4">
        <w:rPr>
          <w:rFonts w:hint="eastAsia"/>
          <w:noProof/>
          <w:sz w:val="21"/>
          <w:szCs w:val="21"/>
        </w:rPr>
        <w:t>②</w:t>
      </w:r>
      <w:r w:rsidRPr="005E2AF4">
        <w:rPr>
          <w:sz w:val="21"/>
          <w:szCs w:val="21"/>
        </w:rPr>
        <w:fldChar w:fldCharType="end"/>
      </w:r>
      <w:r w:rsidR="005408E5" w:rsidRPr="005E2AF4">
        <w:rPr>
          <w:sz w:val="21"/>
          <w:szCs w:val="21"/>
        </w:rPr>
        <w:t xml:space="preserve"> </w:t>
      </w:r>
      <w:r w:rsidR="005408E5" w:rsidRPr="005E2AF4">
        <w:rPr>
          <w:rFonts w:hint="eastAsia"/>
          <w:sz w:val="21"/>
          <w:szCs w:val="21"/>
        </w:rPr>
        <w:t>面部的范围和瘢痕面积的计算：面部的范围指上至发际、下至下颌下缘、两侧至下颌支后缘之间的区域，包括额部、眼部、眶部、鼻部、口唇部、颏部、颧部、颊部和腮腺咬肌部。面部瘢痕面积的计算采用全面部和</w:t>
      </w:r>
      <w:r w:rsidR="005408E5" w:rsidRPr="005E2AF4">
        <w:rPr>
          <w:sz w:val="21"/>
          <w:szCs w:val="21"/>
        </w:rPr>
        <w:t>5等分面部以及实测瘢痕面积的方法，分别计算瘢痕面积。面部多处瘢痕，其面积可以累加计算。</w:t>
      </w:r>
    </w:p>
    <w:p w:rsidR="0087659C" w:rsidRDefault="00CC0D7F" w:rsidP="009320C6">
      <w:pPr>
        <w:pStyle w:val="ab"/>
        <w:spacing w:beforeLines="50" w:line="280" w:lineRule="exact"/>
        <w:ind w:firstLineChars="200" w:firstLine="420"/>
        <w:rPr>
          <w:sz w:val="21"/>
          <w:szCs w:val="21"/>
        </w:rPr>
      </w:pPr>
      <w:r w:rsidRPr="005E2AF4">
        <w:rPr>
          <w:sz w:val="21"/>
          <w:szCs w:val="21"/>
        </w:rPr>
        <w:fldChar w:fldCharType="begin"/>
      </w:r>
      <w:r w:rsidR="005408E5" w:rsidRPr="005E2AF4">
        <w:rPr>
          <w:sz w:val="21"/>
          <w:szCs w:val="21"/>
        </w:rPr>
        <w:instrText xml:space="preserve"> = 3 \* GB3 </w:instrText>
      </w:r>
      <w:r w:rsidRPr="005E2AF4">
        <w:rPr>
          <w:sz w:val="21"/>
          <w:szCs w:val="21"/>
        </w:rPr>
        <w:fldChar w:fldCharType="separate"/>
      </w:r>
      <w:r w:rsidR="005408E5" w:rsidRPr="005E2AF4">
        <w:rPr>
          <w:rFonts w:hint="eastAsia"/>
          <w:noProof/>
          <w:sz w:val="21"/>
          <w:szCs w:val="21"/>
        </w:rPr>
        <w:t>③</w:t>
      </w:r>
      <w:r w:rsidRPr="005E2AF4">
        <w:rPr>
          <w:sz w:val="21"/>
          <w:szCs w:val="21"/>
        </w:rPr>
        <w:fldChar w:fldCharType="end"/>
      </w:r>
      <w:r w:rsidR="005408E5" w:rsidRPr="005E2AF4">
        <w:rPr>
          <w:sz w:val="21"/>
          <w:szCs w:val="21"/>
        </w:rPr>
        <w:t xml:space="preserve"> </w:t>
      </w:r>
      <w:r w:rsidR="005408E5" w:rsidRPr="005E2AF4">
        <w:rPr>
          <w:rFonts w:hint="eastAsia"/>
          <w:sz w:val="21"/>
          <w:szCs w:val="21"/>
        </w:rPr>
        <w:t>颈前三角区：两边为胸锁乳突肌前缘，底为舌骨体上缘及下颌骨下缘。</w:t>
      </w:r>
    </w:p>
    <w:p w:rsidR="0087659C" w:rsidRDefault="005408E5" w:rsidP="009320C6">
      <w:pPr>
        <w:pStyle w:val="3"/>
        <w:keepNext w:val="0"/>
        <w:keepLines w:val="0"/>
        <w:widowControl/>
        <w:numPr>
          <w:ilvl w:val="1"/>
          <w:numId w:val="2"/>
        </w:numPr>
        <w:spacing w:beforeLines="30" w:afterLines="30" w:line="240" w:lineRule="auto"/>
        <w:ind w:left="0" w:firstLine="0"/>
        <w:contextualSpacing/>
        <w:jc w:val="left"/>
        <w:rPr>
          <w:sz w:val="21"/>
          <w:szCs w:val="21"/>
        </w:rPr>
      </w:pPr>
      <w:bookmarkStart w:id="66" w:name="_Toc356463503"/>
      <w:r w:rsidRPr="00860514">
        <w:rPr>
          <w:rFonts w:hint="eastAsia"/>
          <w:sz w:val="21"/>
          <w:szCs w:val="21"/>
        </w:rPr>
        <w:t>各部位皮肤结构损伤和修复功能障碍</w:t>
      </w:r>
      <w:bookmarkEnd w:id="66"/>
    </w:p>
    <w:tbl>
      <w:tblPr>
        <w:tblW w:w="8288" w:type="dxa"/>
        <w:tblInd w:w="93" w:type="dxa"/>
        <w:tblLook w:val="04A0"/>
      </w:tblPr>
      <w:tblGrid>
        <w:gridCol w:w="7245"/>
        <w:gridCol w:w="1043"/>
      </w:tblGrid>
      <w:tr w:rsidR="005408E5" w:rsidRPr="005E2AF4" w:rsidTr="0013181A">
        <w:trPr>
          <w:trHeight w:val="284"/>
        </w:trPr>
        <w:tc>
          <w:tcPr>
            <w:tcW w:w="7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皮肤损伤导致瘢痕形成，且瘢痕面积大于等于全身体表面积的</w:t>
            </w:r>
            <w:r w:rsidRPr="00465B17">
              <w:rPr>
                <w:rFonts w:cs="宋体"/>
                <w:sz w:val="21"/>
                <w:szCs w:val="21"/>
                <w:lang w:val="en-US" w:eastAsia="zh-CN"/>
              </w:rPr>
              <w:t>90%</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1级</w:t>
            </w:r>
          </w:p>
        </w:tc>
      </w:tr>
      <w:tr w:rsidR="005408E5" w:rsidRPr="005E2AF4" w:rsidTr="0013181A">
        <w:trPr>
          <w:trHeight w:val="284"/>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躯干及四肢</w:t>
            </w:r>
            <w:r w:rsidRPr="00465B17">
              <w:rPr>
                <w:rFonts w:cs="宋体"/>
                <w:sz w:val="21"/>
                <w:szCs w:val="21"/>
                <w:lang w:val="en-US" w:eastAsia="zh-CN"/>
              </w:rPr>
              <w:t>III度烧伤，面积大于等于全身皮肤面积的</w:t>
            </w:r>
            <w:r w:rsidRPr="00465B17">
              <w:rPr>
                <w:rFonts w:cs="宋体" w:hint="eastAsia"/>
                <w:sz w:val="21"/>
                <w:szCs w:val="21"/>
                <w:lang w:val="en-US" w:eastAsia="zh-CN"/>
              </w:rPr>
              <w:t>6</w:t>
            </w:r>
            <w:r w:rsidRPr="00465B17">
              <w:rPr>
                <w:rFonts w:cs="宋体"/>
                <w:sz w:val="21"/>
                <w:szCs w:val="21"/>
                <w:lang w:val="en-US" w:eastAsia="zh-CN"/>
              </w:rPr>
              <w:t>0%</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1级</w:t>
            </w:r>
          </w:p>
        </w:tc>
      </w:tr>
      <w:tr w:rsidR="005408E5" w:rsidRPr="005E2AF4" w:rsidTr="0013181A">
        <w:trPr>
          <w:trHeight w:val="284"/>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皮肤损伤导致瘢痕形成，且瘢痕面积大于等于全身体表面积的</w:t>
            </w:r>
            <w:r w:rsidRPr="00465B17">
              <w:rPr>
                <w:rFonts w:cs="宋体"/>
                <w:sz w:val="21"/>
                <w:szCs w:val="21"/>
                <w:lang w:val="en-US" w:eastAsia="zh-CN"/>
              </w:rPr>
              <w:t>80%</w:t>
            </w:r>
          </w:p>
        </w:tc>
        <w:tc>
          <w:tcPr>
            <w:tcW w:w="1043" w:type="dxa"/>
            <w:tcBorders>
              <w:top w:val="nil"/>
              <w:left w:val="nil"/>
              <w:bottom w:val="single" w:sz="4" w:space="0" w:color="auto"/>
              <w:right w:val="single" w:sz="4" w:space="0" w:color="auto"/>
            </w:tcBorders>
            <w:shd w:val="clear" w:color="auto" w:fill="auto"/>
            <w:vAlign w:val="center"/>
            <w:hideMark/>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2级</w:t>
            </w:r>
          </w:p>
        </w:tc>
      </w:tr>
      <w:tr w:rsidR="005408E5" w:rsidRPr="005E2AF4" w:rsidTr="0013181A">
        <w:trPr>
          <w:trHeight w:val="284"/>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皮肤损伤导致瘢痕形成，且瘢痕面积大于等于全身体表面积的</w:t>
            </w:r>
            <w:r w:rsidRPr="00465B17">
              <w:rPr>
                <w:rFonts w:cs="宋体"/>
                <w:sz w:val="21"/>
                <w:szCs w:val="21"/>
                <w:lang w:val="en-US" w:eastAsia="zh-CN"/>
              </w:rPr>
              <w:t>70%</w:t>
            </w:r>
          </w:p>
        </w:tc>
        <w:tc>
          <w:tcPr>
            <w:tcW w:w="1043" w:type="dxa"/>
            <w:tcBorders>
              <w:top w:val="nil"/>
              <w:left w:val="nil"/>
              <w:bottom w:val="single" w:sz="4" w:space="0" w:color="auto"/>
              <w:right w:val="single" w:sz="4" w:space="0" w:color="auto"/>
            </w:tcBorders>
            <w:shd w:val="clear" w:color="auto" w:fill="auto"/>
            <w:vAlign w:val="center"/>
            <w:hideMark/>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3级</w:t>
            </w:r>
          </w:p>
        </w:tc>
      </w:tr>
      <w:tr w:rsidR="005408E5" w:rsidRPr="005E2AF4" w:rsidTr="0013181A">
        <w:trPr>
          <w:trHeight w:val="284"/>
        </w:trPr>
        <w:tc>
          <w:tcPr>
            <w:tcW w:w="7245" w:type="dxa"/>
            <w:tcBorders>
              <w:top w:val="nil"/>
              <w:left w:val="single" w:sz="4" w:space="0" w:color="auto"/>
              <w:bottom w:val="single" w:sz="4" w:space="0" w:color="auto"/>
              <w:right w:val="single" w:sz="4" w:space="0" w:color="auto"/>
            </w:tcBorders>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躯干及四肢</w:t>
            </w:r>
            <w:r w:rsidRPr="00465B17">
              <w:rPr>
                <w:rFonts w:cs="宋体"/>
                <w:sz w:val="21"/>
                <w:szCs w:val="21"/>
                <w:lang w:val="en-US" w:eastAsia="zh-CN"/>
              </w:rPr>
              <w:t>III度烧伤，面积大于等于全身皮肤面积的</w:t>
            </w:r>
            <w:r w:rsidRPr="00465B17">
              <w:rPr>
                <w:rFonts w:cs="宋体" w:hint="eastAsia"/>
                <w:sz w:val="21"/>
                <w:szCs w:val="21"/>
                <w:lang w:val="en-US" w:eastAsia="zh-CN"/>
              </w:rPr>
              <w:t>4</w:t>
            </w:r>
            <w:r w:rsidRPr="00465B17">
              <w:rPr>
                <w:rFonts w:cs="宋体"/>
                <w:sz w:val="21"/>
                <w:szCs w:val="21"/>
                <w:lang w:val="en-US" w:eastAsia="zh-CN"/>
              </w:rPr>
              <w:t>0%</w:t>
            </w:r>
          </w:p>
        </w:tc>
        <w:tc>
          <w:tcPr>
            <w:tcW w:w="1043" w:type="dxa"/>
            <w:tcBorders>
              <w:top w:val="nil"/>
              <w:left w:val="nil"/>
              <w:bottom w:val="single" w:sz="4" w:space="0" w:color="auto"/>
              <w:right w:val="single" w:sz="4" w:space="0" w:color="auto"/>
            </w:tcBorders>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hint="eastAsia"/>
                <w:sz w:val="21"/>
                <w:szCs w:val="21"/>
                <w:lang w:val="en-US" w:eastAsia="zh-CN"/>
              </w:rPr>
              <w:t>3</w:t>
            </w:r>
            <w:r w:rsidRPr="00465B17">
              <w:rPr>
                <w:rFonts w:cs="宋体"/>
                <w:sz w:val="21"/>
                <w:szCs w:val="21"/>
                <w:lang w:val="en-US" w:eastAsia="zh-CN"/>
              </w:rPr>
              <w:t>级</w:t>
            </w:r>
          </w:p>
        </w:tc>
      </w:tr>
      <w:tr w:rsidR="005408E5" w:rsidRPr="005E2AF4" w:rsidTr="0013181A">
        <w:trPr>
          <w:trHeight w:val="284"/>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皮肤损伤导致瘢痕形成，且瘢痕面积大于等于全身体表面积的</w:t>
            </w:r>
            <w:r w:rsidRPr="00465B17">
              <w:rPr>
                <w:rFonts w:cs="宋体"/>
                <w:sz w:val="21"/>
                <w:szCs w:val="21"/>
                <w:lang w:val="en-US" w:eastAsia="zh-CN"/>
              </w:rPr>
              <w:t>60%</w:t>
            </w:r>
          </w:p>
        </w:tc>
        <w:tc>
          <w:tcPr>
            <w:tcW w:w="1043" w:type="dxa"/>
            <w:tcBorders>
              <w:top w:val="nil"/>
              <w:left w:val="nil"/>
              <w:bottom w:val="single" w:sz="4" w:space="0" w:color="auto"/>
              <w:right w:val="single" w:sz="4" w:space="0" w:color="auto"/>
            </w:tcBorders>
            <w:shd w:val="clear" w:color="auto" w:fill="auto"/>
            <w:vAlign w:val="center"/>
            <w:hideMark/>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4级</w:t>
            </w:r>
          </w:p>
        </w:tc>
      </w:tr>
      <w:tr w:rsidR="005408E5" w:rsidRPr="005E2AF4" w:rsidTr="0013181A">
        <w:trPr>
          <w:trHeight w:val="284"/>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皮肤损伤导致瘢痕形成，且瘢痕面积大于等于全身体表面积的</w:t>
            </w:r>
            <w:r w:rsidRPr="00465B17">
              <w:rPr>
                <w:rFonts w:cs="宋体"/>
                <w:sz w:val="21"/>
                <w:szCs w:val="21"/>
                <w:lang w:val="en-US" w:eastAsia="zh-CN"/>
              </w:rPr>
              <w:t>50%</w:t>
            </w:r>
          </w:p>
        </w:tc>
        <w:tc>
          <w:tcPr>
            <w:tcW w:w="1043" w:type="dxa"/>
            <w:tcBorders>
              <w:top w:val="nil"/>
              <w:left w:val="nil"/>
              <w:bottom w:val="single" w:sz="4" w:space="0" w:color="auto"/>
              <w:right w:val="single" w:sz="4" w:space="0" w:color="auto"/>
            </w:tcBorders>
            <w:shd w:val="clear" w:color="auto" w:fill="auto"/>
            <w:vAlign w:val="center"/>
            <w:hideMark/>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5级</w:t>
            </w:r>
          </w:p>
        </w:tc>
      </w:tr>
      <w:tr w:rsidR="005408E5" w:rsidRPr="005E2AF4" w:rsidTr="0013181A">
        <w:trPr>
          <w:trHeight w:val="284"/>
        </w:trPr>
        <w:tc>
          <w:tcPr>
            <w:tcW w:w="7245" w:type="dxa"/>
            <w:tcBorders>
              <w:top w:val="nil"/>
              <w:left w:val="single" w:sz="4" w:space="0" w:color="auto"/>
              <w:bottom w:val="single" w:sz="4" w:space="0" w:color="auto"/>
              <w:right w:val="single" w:sz="4" w:space="0" w:color="auto"/>
            </w:tcBorders>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躯干及四肢</w:t>
            </w:r>
            <w:r w:rsidRPr="00465B17">
              <w:rPr>
                <w:rFonts w:cs="宋体"/>
                <w:sz w:val="21"/>
                <w:szCs w:val="21"/>
                <w:lang w:val="en-US" w:eastAsia="zh-CN"/>
              </w:rPr>
              <w:t>III度烧伤，面积大于等于全身皮肤面积的</w:t>
            </w:r>
            <w:r w:rsidRPr="00465B17">
              <w:rPr>
                <w:rFonts w:cs="宋体" w:hint="eastAsia"/>
                <w:sz w:val="21"/>
                <w:szCs w:val="21"/>
                <w:lang w:val="en-US" w:eastAsia="zh-CN"/>
              </w:rPr>
              <w:t>2</w:t>
            </w:r>
            <w:r w:rsidRPr="00465B17">
              <w:rPr>
                <w:rFonts w:cs="宋体"/>
                <w:sz w:val="21"/>
                <w:szCs w:val="21"/>
                <w:lang w:val="en-US" w:eastAsia="zh-CN"/>
              </w:rPr>
              <w:t>0%</w:t>
            </w:r>
          </w:p>
        </w:tc>
        <w:tc>
          <w:tcPr>
            <w:tcW w:w="1043" w:type="dxa"/>
            <w:tcBorders>
              <w:top w:val="nil"/>
              <w:left w:val="nil"/>
              <w:bottom w:val="single" w:sz="4" w:space="0" w:color="auto"/>
              <w:right w:val="single" w:sz="4" w:space="0" w:color="auto"/>
            </w:tcBorders>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hint="eastAsia"/>
                <w:sz w:val="21"/>
                <w:szCs w:val="21"/>
                <w:lang w:val="en-US" w:eastAsia="zh-CN"/>
              </w:rPr>
              <w:t>5</w:t>
            </w:r>
            <w:r w:rsidRPr="00465B17">
              <w:rPr>
                <w:rFonts w:cs="宋体"/>
                <w:sz w:val="21"/>
                <w:szCs w:val="21"/>
                <w:lang w:val="en-US" w:eastAsia="zh-CN"/>
              </w:rPr>
              <w:t>级</w:t>
            </w:r>
          </w:p>
        </w:tc>
      </w:tr>
      <w:tr w:rsidR="005408E5" w:rsidRPr="005E2AF4" w:rsidTr="0013181A">
        <w:trPr>
          <w:trHeight w:val="284"/>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皮肤损伤导致瘢痕形成，且瘢痕面积大于等于全身体表面积的</w:t>
            </w:r>
            <w:r w:rsidRPr="00465B17">
              <w:rPr>
                <w:rFonts w:cs="宋体"/>
                <w:sz w:val="21"/>
                <w:szCs w:val="21"/>
                <w:lang w:val="en-US" w:eastAsia="zh-CN"/>
              </w:rPr>
              <w:t>40%</w:t>
            </w:r>
          </w:p>
        </w:tc>
        <w:tc>
          <w:tcPr>
            <w:tcW w:w="1043" w:type="dxa"/>
            <w:tcBorders>
              <w:top w:val="nil"/>
              <w:left w:val="nil"/>
              <w:bottom w:val="single" w:sz="4" w:space="0" w:color="auto"/>
              <w:right w:val="single" w:sz="4" w:space="0" w:color="auto"/>
            </w:tcBorders>
            <w:shd w:val="clear" w:color="auto" w:fill="auto"/>
            <w:vAlign w:val="center"/>
            <w:hideMark/>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6级</w:t>
            </w:r>
          </w:p>
        </w:tc>
      </w:tr>
      <w:tr w:rsidR="005408E5" w:rsidRPr="005E2AF4" w:rsidTr="0013181A">
        <w:trPr>
          <w:trHeight w:val="284"/>
        </w:trPr>
        <w:tc>
          <w:tcPr>
            <w:tcW w:w="7245" w:type="dxa"/>
            <w:tcBorders>
              <w:top w:val="nil"/>
              <w:left w:val="single" w:sz="4" w:space="0" w:color="auto"/>
              <w:bottom w:val="single" w:sz="4" w:space="0" w:color="auto"/>
              <w:right w:val="single" w:sz="4" w:space="0" w:color="auto"/>
            </w:tcBorders>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腹部损伤导致腹壁缺损面积大于等于腹壁面积的</w:t>
            </w:r>
            <w:r w:rsidRPr="00465B17">
              <w:rPr>
                <w:rFonts w:cs="宋体"/>
                <w:sz w:val="21"/>
                <w:szCs w:val="21"/>
                <w:lang w:val="en-US" w:eastAsia="zh-CN"/>
              </w:rPr>
              <w:t>25%</w:t>
            </w:r>
          </w:p>
        </w:tc>
        <w:tc>
          <w:tcPr>
            <w:tcW w:w="1043" w:type="dxa"/>
            <w:tcBorders>
              <w:top w:val="nil"/>
              <w:left w:val="nil"/>
              <w:bottom w:val="single" w:sz="4" w:space="0" w:color="auto"/>
              <w:right w:val="single" w:sz="4" w:space="0" w:color="auto"/>
            </w:tcBorders>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6级</w:t>
            </w:r>
          </w:p>
        </w:tc>
      </w:tr>
      <w:tr w:rsidR="005408E5" w:rsidRPr="005E2AF4" w:rsidTr="0013181A">
        <w:trPr>
          <w:trHeight w:val="284"/>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皮肤损伤导致瘢痕形成，且瘢痕面积大于等于全身体表面积的</w:t>
            </w:r>
            <w:r w:rsidRPr="00465B17">
              <w:rPr>
                <w:rFonts w:cs="宋体"/>
                <w:sz w:val="21"/>
                <w:szCs w:val="21"/>
                <w:lang w:val="en-US" w:eastAsia="zh-CN"/>
              </w:rPr>
              <w:t>30%</w:t>
            </w:r>
          </w:p>
        </w:tc>
        <w:tc>
          <w:tcPr>
            <w:tcW w:w="1043" w:type="dxa"/>
            <w:tcBorders>
              <w:top w:val="nil"/>
              <w:left w:val="nil"/>
              <w:bottom w:val="single" w:sz="4" w:space="0" w:color="auto"/>
              <w:right w:val="single" w:sz="4" w:space="0" w:color="auto"/>
            </w:tcBorders>
            <w:shd w:val="clear" w:color="auto" w:fill="auto"/>
            <w:vAlign w:val="center"/>
            <w:hideMark/>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7级</w:t>
            </w:r>
          </w:p>
        </w:tc>
      </w:tr>
      <w:tr w:rsidR="005408E5" w:rsidRPr="005E2AF4" w:rsidTr="0013181A">
        <w:trPr>
          <w:trHeight w:val="284"/>
        </w:trPr>
        <w:tc>
          <w:tcPr>
            <w:tcW w:w="7245" w:type="dxa"/>
            <w:tcBorders>
              <w:top w:val="nil"/>
              <w:left w:val="single" w:sz="4" w:space="0" w:color="auto"/>
              <w:bottom w:val="single" w:sz="4" w:space="0" w:color="auto"/>
              <w:right w:val="single" w:sz="4" w:space="0" w:color="auto"/>
            </w:tcBorders>
            <w:shd w:val="clear" w:color="auto" w:fill="auto"/>
            <w:vAlign w:val="center"/>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躯干及四肢</w:t>
            </w:r>
            <w:r w:rsidRPr="00465B17">
              <w:rPr>
                <w:rFonts w:cs="宋体"/>
                <w:sz w:val="21"/>
                <w:szCs w:val="21"/>
                <w:lang w:val="en-US" w:eastAsia="zh-CN"/>
              </w:rPr>
              <w:t>III度烧伤，面积大于等于全身皮肤面积的</w:t>
            </w:r>
            <w:r w:rsidRPr="00465B17">
              <w:rPr>
                <w:rFonts w:cs="宋体" w:hint="eastAsia"/>
                <w:sz w:val="21"/>
                <w:szCs w:val="21"/>
                <w:lang w:val="en-US" w:eastAsia="zh-CN"/>
              </w:rPr>
              <w:t>1</w:t>
            </w:r>
            <w:r w:rsidRPr="00465B17">
              <w:rPr>
                <w:rFonts w:cs="宋体"/>
                <w:sz w:val="21"/>
                <w:szCs w:val="21"/>
                <w:lang w:val="en-US" w:eastAsia="zh-CN"/>
              </w:rPr>
              <w:t>0%</w:t>
            </w:r>
          </w:p>
        </w:tc>
        <w:tc>
          <w:tcPr>
            <w:tcW w:w="1043" w:type="dxa"/>
            <w:tcBorders>
              <w:top w:val="nil"/>
              <w:left w:val="nil"/>
              <w:bottom w:val="single" w:sz="4" w:space="0" w:color="auto"/>
              <w:right w:val="single" w:sz="4" w:space="0" w:color="auto"/>
            </w:tcBorders>
            <w:shd w:val="clear" w:color="auto" w:fill="auto"/>
            <w:vAlign w:val="center"/>
          </w:tcPr>
          <w:p w:rsidR="005408E5" w:rsidRPr="009E6580" w:rsidRDefault="005408E5" w:rsidP="006352BA">
            <w:pPr>
              <w:pStyle w:val="ac"/>
              <w:spacing w:line="240" w:lineRule="exact"/>
              <w:jc w:val="center"/>
              <w:rPr>
                <w:rFonts w:cs="宋体"/>
                <w:sz w:val="21"/>
                <w:szCs w:val="21"/>
                <w:lang w:val="en-US" w:eastAsia="zh-CN"/>
              </w:rPr>
            </w:pPr>
            <w:r w:rsidRPr="00465B17">
              <w:rPr>
                <w:rFonts w:cs="宋体" w:hint="eastAsia"/>
                <w:sz w:val="21"/>
                <w:szCs w:val="21"/>
                <w:lang w:val="en-US" w:eastAsia="zh-CN"/>
              </w:rPr>
              <w:t>7</w:t>
            </w:r>
            <w:r w:rsidRPr="00465B17">
              <w:rPr>
                <w:rFonts w:cs="宋体"/>
                <w:sz w:val="21"/>
                <w:szCs w:val="21"/>
                <w:lang w:val="en-US" w:eastAsia="zh-CN"/>
              </w:rPr>
              <w:t>级</w:t>
            </w:r>
          </w:p>
        </w:tc>
      </w:tr>
      <w:tr w:rsidR="005408E5" w:rsidRPr="005E2AF4" w:rsidTr="0013181A">
        <w:trPr>
          <w:trHeight w:val="284"/>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皮肤损伤导致瘢痕形成，且瘢痕面积大于等于全身体表面积的</w:t>
            </w:r>
            <w:r w:rsidRPr="00465B17">
              <w:rPr>
                <w:rFonts w:cs="宋体"/>
                <w:sz w:val="21"/>
                <w:szCs w:val="21"/>
                <w:lang w:val="en-US" w:eastAsia="zh-CN"/>
              </w:rPr>
              <w:t>20%</w:t>
            </w:r>
          </w:p>
        </w:tc>
        <w:tc>
          <w:tcPr>
            <w:tcW w:w="1043" w:type="dxa"/>
            <w:tcBorders>
              <w:top w:val="nil"/>
              <w:left w:val="nil"/>
              <w:bottom w:val="single" w:sz="4" w:space="0" w:color="auto"/>
              <w:right w:val="single" w:sz="4" w:space="0" w:color="auto"/>
            </w:tcBorders>
            <w:shd w:val="clear" w:color="auto" w:fill="auto"/>
            <w:vAlign w:val="center"/>
            <w:hideMark/>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8级</w:t>
            </w:r>
          </w:p>
        </w:tc>
      </w:tr>
      <w:tr w:rsidR="005408E5" w:rsidRPr="005E2AF4" w:rsidTr="0013181A">
        <w:trPr>
          <w:trHeight w:val="284"/>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5408E5" w:rsidRPr="009E6580" w:rsidRDefault="005408E5" w:rsidP="006352BA">
            <w:pPr>
              <w:pStyle w:val="ac"/>
              <w:spacing w:line="240" w:lineRule="exact"/>
              <w:rPr>
                <w:rFonts w:cs="宋体"/>
                <w:sz w:val="21"/>
                <w:szCs w:val="21"/>
                <w:lang w:val="en-US" w:eastAsia="zh-CN"/>
              </w:rPr>
            </w:pPr>
            <w:r w:rsidRPr="00465B17">
              <w:rPr>
                <w:rFonts w:cs="宋体" w:hint="eastAsia"/>
                <w:sz w:val="21"/>
                <w:szCs w:val="21"/>
                <w:lang w:val="en-US" w:eastAsia="zh-CN"/>
              </w:rPr>
              <w:t>皮肤损伤导致瘢痕形成，且瘢痕面积大于等于全身体表面积的</w:t>
            </w:r>
            <w:r w:rsidRPr="00465B17">
              <w:rPr>
                <w:rFonts w:cs="宋体"/>
                <w:sz w:val="21"/>
                <w:szCs w:val="21"/>
                <w:lang w:val="en-US" w:eastAsia="zh-CN"/>
              </w:rPr>
              <w:t>5%</w:t>
            </w:r>
          </w:p>
        </w:tc>
        <w:tc>
          <w:tcPr>
            <w:tcW w:w="1043" w:type="dxa"/>
            <w:tcBorders>
              <w:top w:val="nil"/>
              <w:left w:val="nil"/>
              <w:bottom w:val="single" w:sz="4" w:space="0" w:color="auto"/>
              <w:right w:val="single" w:sz="4" w:space="0" w:color="auto"/>
            </w:tcBorders>
            <w:shd w:val="clear" w:color="auto" w:fill="auto"/>
            <w:vAlign w:val="center"/>
            <w:hideMark/>
          </w:tcPr>
          <w:p w:rsidR="005408E5" w:rsidRPr="009E6580" w:rsidRDefault="005408E5" w:rsidP="006352BA">
            <w:pPr>
              <w:pStyle w:val="ac"/>
              <w:spacing w:line="240" w:lineRule="exact"/>
              <w:jc w:val="center"/>
              <w:rPr>
                <w:rFonts w:cs="宋体"/>
                <w:sz w:val="21"/>
                <w:szCs w:val="21"/>
                <w:lang w:val="en-US" w:eastAsia="zh-CN"/>
              </w:rPr>
            </w:pPr>
            <w:r w:rsidRPr="00465B17">
              <w:rPr>
                <w:rFonts w:cs="宋体"/>
                <w:sz w:val="21"/>
                <w:szCs w:val="21"/>
                <w:lang w:val="en-US" w:eastAsia="zh-CN"/>
              </w:rPr>
              <w:t>9级</w:t>
            </w:r>
          </w:p>
        </w:tc>
      </w:tr>
    </w:tbl>
    <w:p w:rsidR="005408E5" w:rsidRPr="005E2AF4" w:rsidRDefault="005408E5" w:rsidP="009320C6">
      <w:pPr>
        <w:pStyle w:val="ab"/>
        <w:spacing w:beforeLines="30" w:line="280" w:lineRule="exact"/>
        <w:rPr>
          <w:sz w:val="21"/>
          <w:szCs w:val="21"/>
        </w:rPr>
      </w:pPr>
      <w:r w:rsidRPr="005E2AF4">
        <w:rPr>
          <w:rFonts w:hint="eastAsia"/>
          <w:sz w:val="21"/>
          <w:szCs w:val="21"/>
        </w:rPr>
        <w:t>注：</w:t>
      </w:r>
      <w:r w:rsidR="00CC0D7F" w:rsidRPr="005E2AF4">
        <w:rPr>
          <w:sz w:val="21"/>
          <w:szCs w:val="21"/>
        </w:rPr>
        <w:fldChar w:fldCharType="begin"/>
      </w:r>
      <w:r w:rsidRPr="005E2AF4">
        <w:rPr>
          <w:sz w:val="21"/>
          <w:szCs w:val="21"/>
        </w:rPr>
        <w:instrText xml:space="preserve"> = 1 \* GB3 </w:instrText>
      </w:r>
      <w:r w:rsidR="00CC0D7F" w:rsidRPr="005E2AF4">
        <w:rPr>
          <w:sz w:val="21"/>
          <w:szCs w:val="21"/>
        </w:rPr>
        <w:fldChar w:fldCharType="separate"/>
      </w:r>
      <w:r w:rsidRPr="005E2AF4">
        <w:rPr>
          <w:rFonts w:hint="eastAsia"/>
          <w:noProof/>
          <w:sz w:val="21"/>
          <w:szCs w:val="21"/>
        </w:rPr>
        <w:t>①</w:t>
      </w:r>
      <w:r w:rsidR="00CC0D7F" w:rsidRPr="005E2AF4">
        <w:rPr>
          <w:sz w:val="21"/>
          <w:szCs w:val="21"/>
        </w:rPr>
        <w:fldChar w:fldCharType="end"/>
      </w:r>
      <w:r w:rsidRPr="005E2AF4">
        <w:rPr>
          <w:sz w:val="21"/>
          <w:szCs w:val="21"/>
        </w:rPr>
        <w:t xml:space="preserve"> </w:t>
      </w:r>
      <w:r w:rsidRPr="005E2AF4">
        <w:rPr>
          <w:rFonts w:hint="eastAsia"/>
          <w:sz w:val="21"/>
          <w:szCs w:val="21"/>
        </w:rPr>
        <w:t>全身皮肤瘢痕面积的计算：按皮肤瘢痕面积占全身体表面积的百分数来计算，即中国新九分法：在</w:t>
      </w:r>
      <w:r w:rsidRPr="005E2AF4">
        <w:rPr>
          <w:sz w:val="21"/>
          <w:szCs w:val="21"/>
        </w:rPr>
        <w:t>100%的体表总面积中：头颈部占9%（9×1）（头部、面部、颈部各占3%）；双上肢占18%（9×2）（双上臂7%，双前臂6%，双手5%）；躯干前后包括会阴占27%（9×3）（前躯13%，后躯13%，会阴1%）；双下肢（含臀部）占46%（双臀5%，双大腿21%，双小腿13%，双足7%）（9×5+1）（女性双足和臀各占6%）。</w:t>
      </w:r>
    </w:p>
    <w:p w:rsidR="00465B17" w:rsidRDefault="00CC0D7F" w:rsidP="00CC0D7F">
      <w:pPr>
        <w:pStyle w:val="ab"/>
        <w:spacing w:beforeLines="50" w:line="280" w:lineRule="exact"/>
        <w:ind w:firstLineChars="199" w:firstLine="418"/>
        <w:rPr>
          <w:sz w:val="28"/>
          <w:szCs w:val="28"/>
        </w:rPr>
      </w:pPr>
      <w:r w:rsidRPr="005E2AF4">
        <w:rPr>
          <w:sz w:val="21"/>
          <w:szCs w:val="21"/>
        </w:rPr>
        <w:fldChar w:fldCharType="begin"/>
      </w:r>
      <w:r w:rsidR="005408E5" w:rsidRPr="005E2AF4">
        <w:rPr>
          <w:sz w:val="21"/>
          <w:szCs w:val="21"/>
        </w:rPr>
        <w:instrText xml:space="preserve"> = 2 \* GB3 </w:instrText>
      </w:r>
      <w:r w:rsidRPr="005E2AF4">
        <w:rPr>
          <w:sz w:val="21"/>
          <w:szCs w:val="21"/>
        </w:rPr>
        <w:fldChar w:fldCharType="separate"/>
      </w:r>
      <w:r w:rsidR="005408E5" w:rsidRPr="005E2AF4">
        <w:rPr>
          <w:rFonts w:hint="eastAsia"/>
          <w:noProof/>
          <w:sz w:val="21"/>
          <w:szCs w:val="21"/>
        </w:rPr>
        <w:t>②</w:t>
      </w:r>
      <w:r w:rsidRPr="005E2AF4">
        <w:rPr>
          <w:sz w:val="21"/>
          <w:szCs w:val="21"/>
        </w:rPr>
        <w:fldChar w:fldCharType="end"/>
      </w:r>
      <w:r w:rsidR="005408E5" w:rsidRPr="005E2AF4">
        <w:rPr>
          <w:sz w:val="21"/>
          <w:szCs w:val="21"/>
        </w:rPr>
        <w:t xml:space="preserve"> </w:t>
      </w:r>
      <w:r w:rsidR="005408E5" w:rsidRPr="005E2AF4">
        <w:rPr>
          <w:rFonts w:hint="eastAsia"/>
          <w:sz w:val="21"/>
          <w:szCs w:val="21"/>
        </w:rPr>
        <w:t>烧伤面积和烧伤深度：烧伤面积的计算按中国新九分法，烧伤深度按三度四分法。</w:t>
      </w:r>
      <w:r w:rsidR="005408E5" w:rsidRPr="005E2AF4">
        <w:rPr>
          <w:sz w:val="21"/>
          <w:szCs w:val="21"/>
        </w:rPr>
        <w:t>III度烧伤指烧伤深达皮肤</w:t>
      </w:r>
      <w:r w:rsidR="005408E5" w:rsidRPr="005E2AF4">
        <w:rPr>
          <w:rFonts w:hint="eastAsia"/>
          <w:sz w:val="21"/>
          <w:szCs w:val="21"/>
        </w:rPr>
        <w:t>全层甚至达到皮下、肌肉和骨骼。烧伤事故不包括冻伤、吸入性损伤（又称呼吸道烧伤）和电击伤。烧伤后按烧伤面积、深度评定伤残等级，待医疗终结后，可以依据造成的功能障碍程度、皮肤瘢痕面积大小评定伤残等级，最终的伤残等级以严重者为准。</w:t>
      </w:r>
    </w:p>
    <w:sectPr w:rsidR="00465B17" w:rsidSect="00A07069">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6580" w:rsidRDefault="009E6580" w:rsidP="00C076B0">
      <w:r>
        <w:separator/>
      </w:r>
    </w:p>
  </w:endnote>
  <w:endnote w:type="continuationSeparator" w:id="1">
    <w:p w:rsidR="009E6580" w:rsidRDefault="009E6580" w:rsidP="00C076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楷体">
    <w:altName w:val="Arial Unicode MS"/>
    <w:charset w:val="86"/>
    <w:family w:val="modern"/>
    <w:pitch w:val="fixed"/>
    <w:sig w:usb0="00000000"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CA2" w:rsidRDefault="00064C86" w:rsidP="00477B98">
    <w:pPr>
      <w:pStyle w:val="a4"/>
      <w:jc w:val="center"/>
    </w:pPr>
    <w:r>
      <w:rPr>
        <w:rFonts w:hint="eastAsia"/>
        <w:lang w:val="zh-CN"/>
      </w:rPr>
      <w:t>第</w:t>
    </w:r>
    <w:r w:rsidR="00CC0D7F">
      <w:rPr>
        <w:b/>
        <w:sz w:val="24"/>
        <w:szCs w:val="24"/>
      </w:rPr>
      <w:fldChar w:fldCharType="begin"/>
    </w:r>
    <w:r>
      <w:rPr>
        <w:b/>
      </w:rPr>
      <w:instrText>PAGE</w:instrText>
    </w:r>
    <w:r w:rsidR="00CC0D7F">
      <w:rPr>
        <w:b/>
        <w:sz w:val="24"/>
        <w:szCs w:val="24"/>
      </w:rPr>
      <w:fldChar w:fldCharType="separate"/>
    </w:r>
    <w:r w:rsidR="005D2CCC">
      <w:rPr>
        <w:b/>
        <w:noProof/>
      </w:rPr>
      <w:t>8</w:t>
    </w:r>
    <w:r w:rsidR="00CC0D7F">
      <w:rPr>
        <w:b/>
        <w:sz w:val="24"/>
        <w:szCs w:val="24"/>
      </w:rPr>
      <w:fldChar w:fldCharType="end"/>
    </w:r>
    <w:r>
      <w:rPr>
        <w:rFonts w:hint="eastAsia"/>
        <w:lang w:val="zh-CN"/>
      </w:rPr>
      <w:t>页</w:t>
    </w:r>
    <w:r>
      <w:rPr>
        <w:lang w:val="zh-CN"/>
      </w:rPr>
      <w:t xml:space="preserve"> </w:t>
    </w:r>
    <w:r>
      <w:rPr>
        <w:rFonts w:hint="eastAsia"/>
        <w:lang w:val="zh-CN"/>
      </w:rPr>
      <w:t>共</w:t>
    </w:r>
    <w:r w:rsidR="00CC0D7F">
      <w:rPr>
        <w:b/>
        <w:sz w:val="24"/>
        <w:szCs w:val="24"/>
      </w:rPr>
      <w:fldChar w:fldCharType="begin"/>
    </w:r>
    <w:r>
      <w:rPr>
        <w:b/>
      </w:rPr>
      <w:instrText>NUMPAGES</w:instrText>
    </w:r>
    <w:r w:rsidR="00CC0D7F">
      <w:rPr>
        <w:b/>
        <w:sz w:val="24"/>
        <w:szCs w:val="24"/>
      </w:rPr>
      <w:fldChar w:fldCharType="separate"/>
    </w:r>
    <w:r w:rsidR="005D2CCC">
      <w:rPr>
        <w:b/>
        <w:noProof/>
      </w:rPr>
      <w:t>18</w:t>
    </w:r>
    <w:r w:rsidR="00CC0D7F">
      <w:rPr>
        <w:b/>
        <w:sz w:val="24"/>
        <w:szCs w:val="24"/>
      </w:rPr>
      <w:fldChar w:fldCharType="end"/>
    </w:r>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6580" w:rsidRDefault="009E6580" w:rsidP="00C076B0">
      <w:r>
        <w:separator/>
      </w:r>
    </w:p>
  </w:footnote>
  <w:footnote w:type="continuationSeparator" w:id="1">
    <w:p w:rsidR="009E6580" w:rsidRDefault="009E6580" w:rsidP="00C076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CA2" w:rsidRPr="005B1491" w:rsidRDefault="00F81CA2" w:rsidP="005B1491">
    <w:pPr>
      <w:pStyle w:val="a3"/>
      <w:jc w:val="left"/>
      <w:rPr>
        <w:rFonts w:ascii="黑体" w:eastAsia="黑体"/>
      </w:rPr>
    </w:pPr>
    <w:r>
      <w:rPr>
        <w:rFonts w:ascii="黑体" w:eastAsia="黑体" w:hint="eastAsia"/>
      </w:rPr>
      <w:t xml:space="preserve">中国太平洋财产保险股份有限公司                              </w:t>
    </w:r>
    <w:r w:rsidR="00B15713">
      <w:rPr>
        <w:rFonts w:ascii="黑体" w:eastAsia="黑体" w:hint="eastAsia"/>
      </w:rPr>
      <w:t>航空旅客</w:t>
    </w:r>
    <w:r>
      <w:rPr>
        <w:rFonts w:ascii="黑体" w:eastAsia="黑体" w:hint="eastAsia"/>
      </w:rPr>
      <w:t>人身意外伤害保险（2013版）</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51383"/>
    <w:multiLevelType w:val="hybridMultilevel"/>
    <w:tmpl w:val="5E06A98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43506FD"/>
    <w:multiLevelType w:val="hybridMultilevel"/>
    <w:tmpl w:val="09740D60"/>
    <w:lvl w:ilvl="0" w:tplc="117E50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47B725A"/>
    <w:multiLevelType w:val="hybridMultilevel"/>
    <w:tmpl w:val="0EB6A7B4"/>
    <w:lvl w:ilvl="0" w:tplc="4530BF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9050859"/>
    <w:multiLevelType w:val="hybridMultilevel"/>
    <w:tmpl w:val="B9C448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ECF152B"/>
    <w:multiLevelType w:val="hybridMultilevel"/>
    <w:tmpl w:val="ABAEE3BE"/>
    <w:lvl w:ilvl="0" w:tplc="648AA2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0B74E5B"/>
    <w:multiLevelType w:val="multilevel"/>
    <w:tmpl w:val="0409001D"/>
    <w:lvl w:ilvl="0">
      <w:start w:val="1"/>
      <w:numFmt w:val="decimal"/>
      <w:lvlText w:val="%1"/>
      <w:lvlJc w:val="left"/>
      <w:pPr>
        <w:ind w:left="425" w:hanging="425"/>
      </w:pPr>
    </w:lvl>
    <w:lvl w:ilvl="1">
      <w:start w:val="1"/>
      <w:numFmt w:val="decimal"/>
      <w:lvlText w:val="%1.%2"/>
      <w:lvlJc w:val="left"/>
      <w:pPr>
        <w:ind w:left="993"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nsid w:val="29573716"/>
    <w:multiLevelType w:val="hybridMultilevel"/>
    <w:tmpl w:val="ABAEE3BE"/>
    <w:lvl w:ilvl="0" w:tplc="648AA2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2070AB"/>
    <w:multiLevelType w:val="hybridMultilevel"/>
    <w:tmpl w:val="97B6A272"/>
    <w:lvl w:ilvl="0" w:tplc="E2C42F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5243A25"/>
    <w:multiLevelType w:val="hybridMultilevel"/>
    <w:tmpl w:val="622E1656"/>
    <w:lvl w:ilvl="0" w:tplc="D3D675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7C47764"/>
    <w:multiLevelType w:val="hybridMultilevel"/>
    <w:tmpl w:val="09C62C1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559919B2"/>
    <w:multiLevelType w:val="hybridMultilevel"/>
    <w:tmpl w:val="F4CA91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A55412E"/>
    <w:multiLevelType w:val="hybridMultilevel"/>
    <w:tmpl w:val="6CF8BEFE"/>
    <w:lvl w:ilvl="0" w:tplc="2B666B80">
      <w:start w:val="2"/>
      <w:numFmt w:val="decimal"/>
      <w:lvlText w:val="%1．"/>
      <w:lvlJc w:val="left"/>
      <w:pPr>
        <w:ind w:left="390" w:hanging="39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B841568"/>
    <w:multiLevelType w:val="hybridMultilevel"/>
    <w:tmpl w:val="AEA22D7E"/>
    <w:lvl w:ilvl="0" w:tplc="2D7409AE">
      <w:start w:val="1"/>
      <w:numFmt w:val="decimal"/>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0CB11BF"/>
    <w:multiLevelType w:val="hybridMultilevel"/>
    <w:tmpl w:val="D6447B8E"/>
    <w:lvl w:ilvl="0" w:tplc="A08A6F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36D1A9B"/>
    <w:multiLevelType w:val="hybridMultilevel"/>
    <w:tmpl w:val="334C61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50822F3"/>
    <w:multiLevelType w:val="hybridMultilevel"/>
    <w:tmpl w:val="D6447B8E"/>
    <w:lvl w:ilvl="0" w:tplc="A08A6F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DF04DA5"/>
    <w:multiLevelType w:val="hybridMultilevel"/>
    <w:tmpl w:val="FE34B352"/>
    <w:lvl w:ilvl="0" w:tplc="6E58A5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5"/>
  </w:num>
  <w:num w:numId="3">
    <w:abstractNumId w:val="1"/>
  </w:num>
  <w:num w:numId="4">
    <w:abstractNumId w:val="7"/>
  </w:num>
  <w:num w:numId="5">
    <w:abstractNumId w:val="2"/>
  </w:num>
  <w:num w:numId="6">
    <w:abstractNumId w:val="8"/>
  </w:num>
  <w:num w:numId="7">
    <w:abstractNumId w:val="6"/>
  </w:num>
  <w:num w:numId="8">
    <w:abstractNumId w:val="15"/>
  </w:num>
  <w:num w:numId="9">
    <w:abstractNumId w:val="0"/>
  </w:num>
  <w:num w:numId="10">
    <w:abstractNumId w:val="14"/>
  </w:num>
  <w:num w:numId="11">
    <w:abstractNumId w:val="13"/>
  </w:num>
  <w:num w:numId="12">
    <w:abstractNumId w:val="4"/>
  </w:num>
  <w:num w:numId="13">
    <w:abstractNumId w:val="10"/>
  </w:num>
  <w:num w:numId="14">
    <w:abstractNumId w:val="12"/>
  </w:num>
  <w:num w:numId="15">
    <w:abstractNumId w:val="9"/>
  </w:num>
  <w:num w:numId="16">
    <w:abstractNumId w:val="3"/>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06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0EE0"/>
    <w:rsid w:val="00027F85"/>
    <w:rsid w:val="0005529C"/>
    <w:rsid w:val="00064C86"/>
    <w:rsid w:val="00071C3D"/>
    <w:rsid w:val="00086AA3"/>
    <w:rsid w:val="00096219"/>
    <w:rsid w:val="0009655B"/>
    <w:rsid w:val="000B2EAC"/>
    <w:rsid w:val="000B621E"/>
    <w:rsid w:val="000C1CD6"/>
    <w:rsid w:val="000E0CF7"/>
    <w:rsid w:val="000F4443"/>
    <w:rsid w:val="000F6E25"/>
    <w:rsid w:val="00102B73"/>
    <w:rsid w:val="001126B0"/>
    <w:rsid w:val="00130D77"/>
    <w:rsid w:val="0013181A"/>
    <w:rsid w:val="0013266D"/>
    <w:rsid w:val="00143C1A"/>
    <w:rsid w:val="00150B31"/>
    <w:rsid w:val="0016780D"/>
    <w:rsid w:val="00173FCC"/>
    <w:rsid w:val="00185D43"/>
    <w:rsid w:val="0019304F"/>
    <w:rsid w:val="00196ABD"/>
    <w:rsid w:val="001B05AA"/>
    <w:rsid w:val="001E6E94"/>
    <w:rsid w:val="00206508"/>
    <w:rsid w:val="00244AC4"/>
    <w:rsid w:val="00260618"/>
    <w:rsid w:val="002739B7"/>
    <w:rsid w:val="00293D36"/>
    <w:rsid w:val="002B135C"/>
    <w:rsid w:val="002B40BF"/>
    <w:rsid w:val="002E3DD3"/>
    <w:rsid w:val="003132F4"/>
    <w:rsid w:val="00321C23"/>
    <w:rsid w:val="00336692"/>
    <w:rsid w:val="00370FBE"/>
    <w:rsid w:val="00381376"/>
    <w:rsid w:val="00390D6A"/>
    <w:rsid w:val="003C5522"/>
    <w:rsid w:val="003E1497"/>
    <w:rsid w:val="004309BC"/>
    <w:rsid w:val="004429B5"/>
    <w:rsid w:val="004437CC"/>
    <w:rsid w:val="00456896"/>
    <w:rsid w:val="00465B17"/>
    <w:rsid w:val="00477B98"/>
    <w:rsid w:val="00481548"/>
    <w:rsid w:val="004C5717"/>
    <w:rsid w:val="004D13CD"/>
    <w:rsid w:val="004E3ECB"/>
    <w:rsid w:val="004E5C1C"/>
    <w:rsid w:val="005408E5"/>
    <w:rsid w:val="00555582"/>
    <w:rsid w:val="00566F03"/>
    <w:rsid w:val="00567D23"/>
    <w:rsid w:val="00583823"/>
    <w:rsid w:val="005B1491"/>
    <w:rsid w:val="005D2CCC"/>
    <w:rsid w:val="005D6C77"/>
    <w:rsid w:val="006040F6"/>
    <w:rsid w:val="00605F19"/>
    <w:rsid w:val="006352BA"/>
    <w:rsid w:val="00672EEF"/>
    <w:rsid w:val="00682353"/>
    <w:rsid w:val="00687DC0"/>
    <w:rsid w:val="006A23C8"/>
    <w:rsid w:val="006C021D"/>
    <w:rsid w:val="006D0EE0"/>
    <w:rsid w:val="00705666"/>
    <w:rsid w:val="00756CA3"/>
    <w:rsid w:val="00770F8E"/>
    <w:rsid w:val="00790F38"/>
    <w:rsid w:val="007919B9"/>
    <w:rsid w:val="007942CB"/>
    <w:rsid w:val="007A2A56"/>
    <w:rsid w:val="007B28E3"/>
    <w:rsid w:val="007B5F0D"/>
    <w:rsid w:val="007C1550"/>
    <w:rsid w:val="007C28A8"/>
    <w:rsid w:val="007D4054"/>
    <w:rsid w:val="00830AE6"/>
    <w:rsid w:val="00841DF5"/>
    <w:rsid w:val="0087514E"/>
    <w:rsid w:val="0087659C"/>
    <w:rsid w:val="008A2C39"/>
    <w:rsid w:val="008A4540"/>
    <w:rsid w:val="008D6E32"/>
    <w:rsid w:val="008E60F5"/>
    <w:rsid w:val="00921890"/>
    <w:rsid w:val="009312C6"/>
    <w:rsid w:val="009320C6"/>
    <w:rsid w:val="00934C9B"/>
    <w:rsid w:val="00940AEE"/>
    <w:rsid w:val="00940E9E"/>
    <w:rsid w:val="00957BF7"/>
    <w:rsid w:val="00963151"/>
    <w:rsid w:val="00987269"/>
    <w:rsid w:val="0099353C"/>
    <w:rsid w:val="009E493C"/>
    <w:rsid w:val="009E624D"/>
    <w:rsid w:val="009E6580"/>
    <w:rsid w:val="009E7182"/>
    <w:rsid w:val="00A07069"/>
    <w:rsid w:val="00A1551B"/>
    <w:rsid w:val="00A21CB1"/>
    <w:rsid w:val="00A67E3F"/>
    <w:rsid w:val="00A83C7C"/>
    <w:rsid w:val="00AB0041"/>
    <w:rsid w:val="00AC2D34"/>
    <w:rsid w:val="00AD670D"/>
    <w:rsid w:val="00AE2D11"/>
    <w:rsid w:val="00AE5488"/>
    <w:rsid w:val="00B15713"/>
    <w:rsid w:val="00B20375"/>
    <w:rsid w:val="00B269FE"/>
    <w:rsid w:val="00B33214"/>
    <w:rsid w:val="00B33DB9"/>
    <w:rsid w:val="00B54A55"/>
    <w:rsid w:val="00B63674"/>
    <w:rsid w:val="00B652FA"/>
    <w:rsid w:val="00B65EA4"/>
    <w:rsid w:val="00B80F8B"/>
    <w:rsid w:val="00B8421E"/>
    <w:rsid w:val="00BA32BD"/>
    <w:rsid w:val="00BB13B0"/>
    <w:rsid w:val="00BF647E"/>
    <w:rsid w:val="00BF6D1E"/>
    <w:rsid w:val="00C076B0"/>
    <w:rsid w:val="00C17491"/>
    <w:rsid w:val="00C2541A"/>
    <w:rsid w:val="00C8321A"/>
    <w:rsid w:val="00C84155"/>
    <w:rsid w:val="00CC0D7F"/>
    <w:rsid w:val="00CC1DA0"/>
    <w:rsid w:val="00CD141D"/>
    <w:rsid w:val="00CF6132"/>
    <w:rsid w:val="00CF6898"/>
    <w:rsid w:val="00D05A31"/>
    <w:rsid w:val="00D15CAD"/>
    <w:rsid w:val="00D261BE"/>
    <w:rsid w:val="00D85136"/>
    <w:rsid w:val="00DB43C6"/>
    <w:rsid w:val="00E0364A"/>
    <w:rsid w:val="00E15D56"/>
    <w:rsid w:val="00E55040"/>
    <w:rsid w:val="00E614BB"/>
    <w:rsid w:val="00E63311"/>
    <w:rsid w:val="00E75E8B"/>
    <w:rsid w:val="00E80A57"/>
    <w:rsid w:val="00EE6A93"/>
    <w:rsid w:val="00EF1DA6"/>
    <w:rsid w:val="00F00654"/>
    <w:rsid w:val="00F053C8"/>
    <w:rsid w:val="00F06692"/>
    <w:rsid w:val="00F14EAF"/>
    <w:rsid w:val="00F16BB1"/>
    <w:rsid w:val="00F44AD2"/>
    <w:rsid w:val="00F81CA2"/>
    <w:rsid w:val="00F87FFC"/>
    <w:rsid w:val="00FC4AC8"/>
    <w:rsid w:val="00FE2F2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069"/>
    <w:pPr>
      <w:widowControl w:val="0"/>
      <w:jc w:val="both"/>
    </w:pPr>
    <w:rPr>
      <w:kern w:val="2"/>
      <w:sz w:val="21"/>
      <w:szCs w:val="22"/>
    </w:rPr>
  </w:style>
  <w:style w:type="paragraph" w:styleId="1">
    <w:name w:val="heading 1"/>
    <w:basedOn w:val="a"/>
    <w:link w:val="1Char"/>
    <w:uiPriority w:val="9"/>
    <w:qFormat/>
    <w:locked/>
    <w:rsid w:val="00B80F8B"/>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uiPriority w:val="9"/>
    <w:unhideWhenUsed/>
    <w:qFormat/>
    <w:locked/>
    <w:rsid w:val="005408E5"/>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unhideWhenUsed/>
    <w:qFormat/>
    <w:locked/>
    <w:rsid w:val="005408E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80F8B"/>
    <w:rPr>
      <w:rFonts w:ascii="宋体" w:hAnsi="宋体" w:cs="宋体"/>
      <w:b/>
      <w:bCs/>
      <w:kern w:val="36"/>
      <w:sz w:val="48"/>
      <w:szCs w:val="48"/>
    </w:rPr>
  </w:style>
  <w:style w:type="character" w:customStyle="1" w:styleId="2Char">
    <w:name w:val="标题 2 Char"/>
    <w:basedOn w:val="a0"/>
    <w:link w:val="2"/>
    <w:uiPriority w:val="9"/>
    <w:rsid w:val="005408E5"/>
    <w:rPr>
      <w:rFonts w:ascii="Cambria" w:eastAsia="宋体" w:hAnsi="Cambria" w:cs="Times New Roman"/>
      <w:b/>
      <w:bCs/>
      <w:kern w:val="2"/>
      <w:sz w:val="32"/>
      <w:szCs w:val="32"/>
    </w:rPr>
  </w:style>
  <w:style w:type="character" w:customStyle="1" w:styleId="3Char">
    <w:name w:val="标题 3 Char"/>
    <w:basedOn w:val="a0"/>
    <w:link w:val="3"/>
    <w:uiPriority w:val="9"/>
    <w:rsid w:val="005408E5"/>
    <w:rPr>
      <w:b/>
      <w:bCs/>
      <w:kern w:val="2"/>
      <w:sz w:val="32"/>
      <w:szCs w:val="32"/>
    </w:rPr>
  </w:style>
  <w:style w:type="paragraph" w:styleId="a3">
    <w:name w:val="header"/>
    <w:basedOn w:val="a"/>
    <w:link w:val="Char"/>
    <w:uiPriority w:val="99"/>
    <w:rsid w:val="00C076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C076B0"/>
    <w:rPr>
      <w:rFonts w:cs="Times New Roman"/>
      <w:sz w:val="18"/>
      <w:szCs w:val="18"/>
    </w:rPr>
  </w:style>
  <w:style w:type="paragraph" w:styleId="a4">
    <w:name w:val="footer"/>
    <w:basedOn w:val="a"/>
    <w:link w:val="Char0"/>
    <w:uiPriority w:val="99"/>
    <w:rsid w:val="00C076B0"/>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C076B0"/>
    <w:rPr>
      <w:rFonts w:cs="Times New Roman"/>
      <w:sz w:val="18"/>
      <w:szCs w:val="18"/>
    </w:rPr>
  </w:style>
  <w:style w:type="table" w:styleId="a5">
    <w:name w:val="Table Grid"/>
    <w:basedOn w:val="a1"/>
    <w:uiPriority w:val="59"/>
    <w:rsid w:val="00CF689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reader-word-layer">
    <w:name w:val="reader-word-layer"/>
    <w:basedOn w:val="a"/>
    <w:uiPriority w:val="99"/>
    <w:rsid w:val="007C28A8"/>
    <w:pPr>
      <w:widowControl/>
      <w:spacing w:before="100" w:beforeAutospacing="1" w:after="100" w:afterAutospacing="1"/>
      <w:jc w:val="left"/>
    </w:pPr>
    <w:rPr>
      <w:rFonts w:ascii="宋体" w:hAnsi="宋体" w:cs="宋体"/>
      <w:kern w:val="0"/>
      <w:sz w:val="24"/>
      <w:szCs w:val="24"/>
    </w:rPr>
  </w:style>
  <w:style w:type="character" w:styleId="a6">
    <w:name w:val="annotation reference"/>
    <w:basedOn w:val="a0"/>
    <w:uiPriority w:val="99"/>
    <w:semiHidden/>
    <w:rsid w:val="007A2A56"/>
    <w:rPr>
      <w:rFonts w:cs="Times New Roman"/>
      <w:sz w:val="21"/>
      <w:szCs w:val="21"/>
    </w:rPr>
  </w:style>
  <w:style w:type="paragraph" w:styleId="a7">
    <w:name w:val="annotation text"/>
    <w:basedOn w:val="a"/>
    <w:link w:val="Char1"/>
    <w:uiPriority w:val="99"/>
    <w:semiHidden/>
    <w:rsid w:val="007A2A56"/>
    <w:pPr>
      <w:widowControl/>
      <w:jc w:val="left"/>
    </w:pPr>
    <w:rPr>
      <w:rFonts w:ascii="Times New Roman" w:hAnsi="Times New Roman"/>
      <w:kern w:val="0"/>
      <w:sz w:val="20"/>
      <w:szCs w:val="20"/>
    </w:rPr>
  </w:style>
  <w:style w:type="character" w:customStyle="1" w:styleId="Char1">
    <w:name w:val="批注文字 Char"/>
    <w:basedOn w:val="a0"/>
    <w:link w:val="a7"/>
    <w:uiPriority w:val="99"/>
    <w:semiHidden/>
    <w:locked/>
    <w:rsid w:val="007A2A56"/>
    <w:rPr>
      <w:rFonts w:ascii="Times New Roman" w:eastAsia="宋体" w:hAnsi="Times New Roman" w:cs="Times New Roman"/>
      <w:kern w:val="0"/>
      <w:sz w:val="20"/>
      <w:szCs w:val="20"/>
    </w:rPr>
  </w:style>
  <w:style w:type="paragraph" w:styleId="a8">
    <w:name w:val="Balloon Text"/>
    <w:basedOn w:val="a"/>
    <w:link w:val="Char2"/>
    <w:uiPriority w:val="99"/>
    <w:semiHidden/>
    <w:rsid w:val="007A2A56"/>
    <w:rPr>
      <w:sz w:val="18"/>
      <w:szCs w:val="18"/>
    </w:rPr>
  </w:style>
  <w:style w:type="character" w:customStyle="1" w:styleId="Char2">
    <w:name w:val="批注框文本 Char"/>
    <w:basedOn w:val="a0"/>
    <w:link w:val="a8"/>
    <w:uiPriority w:val="99"/>
    <w:semiHidden/>
    <w:locked/>
    <w:rsid w:val="007A2A56"/>
    <w:rPr>
      <w:rFonts w:cs="Times New Roman"/>
      <w:sz w:val="18"/>
      <w:szCs w:val="18"/>
    </w:rPr>
  </w:style>
  <w:style w:type="paragraph" w:styleId="a9">
    <w:name w:val="annotation subject"/>
    <w:basedOn w:val="a7"/>
    <w:next w:val="a7"/>
    <w:link w:val="Char3"/>
    <w:uiPriority w:val="99"/>
    <w:semiHidden/>
    <w:rsid w:val="007A2A56"/>
    <w:pPr>
      <w:widowControl w:val="0"/>
    </w:pPr>
    <w:rPr>
      <w:rFonts w:ascii="Calibri" w:hAnsi="Calibri"/>
      <w:b/>
      <w:bCs/>
      <w:kern w:val="2"/>
      <w:sz w:val="21"/>
      <w:szCs w:val="22"/>
    </w:rPr>
  </w:style>
  <w:style w:type="character" w:customStyle="1" w:styleId="Char3">
    <w:name w:val="批注主题 Char"/>
    <w:basedOn w:val="Char1"/>
    <w:link w:val="a9"/>
    <w:uiPriority w:val="99"/>
    <w:semiHidden/>
    <w:locked/>
    <w:rsid w:val="007A2A56"/>
    <w:rPr>
      <w:b/>
      <w:bCs/>
    </w:rPr>
  </w:style>
  <w:style w:type="paragraph" w:styleId="aa">
    <w:name w:val="List Paragraph"/>
    <w:basedOn w:val="a"/>
    <w:uiPriority w:val="34"/>
    <w:qFormat/>
    <w:rsid w:val="005408E5"/>
    <w:pPr>
      <w:widowControl/>
      <w:ind w:firstLineChars="200" w:firstLine="420"/>
      <w:jc w:val="left"/>
    </w:pPr>
    <w:rPr>
      <w:rFonts w:ascii="宋体" w:hAnsi="宋体" w:cs="宋体"/>
      <w:kern w:val="0"/>
      <w:sz w:val="28"/>
      <w:szCs w:val="24"/>
    </w:rPr>
  </w:style>
  <w:style w:type="paragraph" w:customStyle="1" w:styleId="ab">
    <w:name w:val="注解（小四，楷体）"/>
    <w:basedOn w:val="a"/>
    <w:link w:val="Char4"/>
    <w:qFormat/>
    <w:rsid w:val="005408E5"/>
    <w:pPr>
      <w:widowControl/>
      <w:contextualSpacing/>
      <w:jc w:val="left"/>
    </w:pPr>
    <w:rPr>
      <w:rFonts w:ascii="楷体" w:eastAsia="楷体" w:hAnsi="楷体"/>
      <w:kern w:val="0"/>
      <w:sz w:val="24"/>
      <w:szCs w:val="24"/>
      <w:lang/>
    </w:rPr>
  </w:style>
  <w:style w:type="character" w:customStyle="1" w:styleId="Char4">
    <w:name w:val="注解（小四，楷体） Char"/>
    <w:link w:val="ab"/>
    <w:rsid w:val="005408E5"/>
    <w:rPr>
      <w:rFonts w:ascii="楷体" w:eastAsia="楷体" w:hAnsi="楷体" w:cs="宋体"/>
      <w:sz w:val="24"/>
      <w:szCs w:val="24"/>
    </w:rPr>
  </w:style>
  <w:style w:type="paragraph" w:customStyle="1" w:styleId="ac">
    <w:name w:val="表格（小四，宋体）"/>
    <w:basedOn w:val="a"/>
    <w:link w:val="Char5"/>
    <w:qFormat/>
    <w:rsid w:val="005408E5"/>
    <w:pPr>
      <w:widowControl/>
      <w:contextualSpacing/>
      <w:jc w:val="left"/>
    </w:pPr>
    <w:rPr>
      <w:rFonts w:ascii="宋体" w:hAnsi="宋体"/>
      <w:kern w:val="0"/>
      <w:sz w:val="24"/>
      <w:szCs w:val="24"/>
      <w:lang/>
    </w:rPr>
  </w:style>
  <w:style w:type="character" w:customStyle="1" w:styleId="Char5">
    <w:name w:val="表格（小四，宋体） Char"/>
    <w:link w:val="ac"/>
    <w:rsid w:val="005408E5"/>
    <w:rPr>
      <w:rFonts w:ascii="宋体" w:hAnsi="宋体" w:cs="宋体"/>
      <w:sz w:val="24"/>
      <w:szCs w:val="24"/>
    </w:rPr>
  </w:style>
  <w:style w:type="paragraph" w:styleId="ad">
    <w:name w:val="No Spacing"/>
    <w:link w:val="Char6"/>
    <w:uiPriority w:val="1"/>
    <w:qFormat/>
    <w:rsid w:val="005408E5"/>
    <w:rPr>
      <w:sz w:val="22"/>
      <w:szCs w:val="22"/>
    </w:rPr>
  </w:style>
  <w:style w:type="character" w:customStyle="1" w:styleId="Char6">
    <w:name w:val="无间隔 Char"/>
    <w:link w:val="ad"/>
    <w:uiPriority w:val="1"/>
    <w:rsid w:val="005408E5"/>
    <w:rPr>
      <w:sz w:val="22"/>
      <w:szCs w:val="22"/>
      <w:lang w:bidi="ar-SA"/>
    </w:rPr>
  </w:style>
  <w:style w:type="paragraph" w:styleId="10">
    <w:name w:val="toc 1"/>
    <w:basedOn w:val="a"/>
    <w:next w:val="a"/>
    <w:autoRedefine/>
    <w:uiPriority w:val="39"/>
    <w:unhideWhenUsed/>
    <w:locked/>
    <w:rsid w:val="005408E5"/>
    <w:pPr>
      <w:widowControl/>
      <w:jc w:val="left"/>
    </w:pPr>
    <w:rPr>
      <w:rFonts w:ascii="宋体" w:hAnsi="宋体" w:cs="宋体"/>
      <w:kern w:val="0"/>
      <w:sz w:val="28"/>
      <w:szCs w:val="24"/>
    </w:rPr>
  </w:style>
  <w:style w:type="paragraph" w:styleId="20">
    <w:name w:val="toc 2"/>
    <w:basedOn w:val="a"/>
    <w:next w:val="a"/>
    <w:autoRedefine/>
    <w:uiPriority w:val="39"/>
    <w:unhideWhenUsed/>
    <w:locked/>
    <w:rsid w:val="005408E5"/>
    <w:pPr>
      <w:widowControl/>
      <w:tabs>
        <w:tab w:val="left" w:pos="851"/>
        <w:tab w:val="right" w:leader="dot" w:pos="8296"/>
      </w:tabs>
      <w:ind w:leftChars="200" w:left="560"/>
      <w:jc w:val="left"/>
    </w:pPr>
    <w:rPr>
      <w:rFonts w:ascii="宋体" w:hAnsi="宋体" w:cs="宋体"/>
      <w:kern w:val="0"/>
      <w:sz w:val="28"/>
      <w:szCs w:val="24"/>
    </w:rPr>
  </w:style>
  <w:style w:type="paragraph" w:styleId="30">
    <w:name w:val="toc 3"/>
    <w:basedOn w:val="a"/>
    <w:next w:val="a"/>
    <w:autoRedefine/>
    <w:uiPriority w:val="39"/>
    <w:unhideWhenUsed/>
    <w:locked/>
    <w:rsid w:val="005408E5"/>
    <w:pPr>
      <w:widowControl/>
      <w:tabs>
        <w:tab w:val="left" w:pos="1418"/>
        <w:tab w:val="right" w:leader="dot" w:pos="8296"/>
      </w:tabs>
      <w:ind w:leftChars="303" w:left="848" w:firstLineChars="1" w:firstLine="3"/>
      <w:jc w:val="left"/>
    </w:pPr>
    <w:rPr>
      <w:rFonts w:ascii="宋体" w:hAnsi="宋体" w:cs="宋体"/>
      <w:kern w:val="0"/>
      <w:sz w:val="28"/>
      <w:szCs w:val="24"/>
    </w:rPr>
  </w:style>
  <w:style w:type="character" w:styleId="ae">
    <w:name w:val="Hyperlink"/>
    <w:uiPriority w:val="99"/>
    <w:unhideWhenUsed/>
    <w:rsid w:val="005408E5"/>
    <w:rPr>
      <w:color w:val="0000FF"/>
      <w:u w:val="single"/>
    </w:rPr>
  </w:style>
  <w:style w:type="paragraph" w:customStyle="1" w:styleId="af">
    <w:uiPriority w:val="99"/>
    <w:unhideWhenUsed/>
    <w:rsid w:val="005408E5"/>
    <w:pPr>
      <w:widowControl w:val="0"/>
      <w:jc w:val="both"/>
    </w:pPr>
    <w:rPr>
      <w:kern w:val="2"/>
      <w:sz w:val="21"/>
      <w:szCs w:val="22"/>
    </w:rPr>
  </w:style>
  <w:style w:type="character" w:styleId="af0">
    <w:name w:val="FollowedHyperlink"/>
    <w:basedOn w:val="a0"/>
    <w:uiPriority w:val="99"/>
    <w:semiHidden/>
    <w:unhideWhenUsed/>
    <w:rsid w:val="005408E5"/>
    <w:rPr>
      <w:color w:val="800080"/>
      <w:u w:val="single"/>
    </w:rPr>
  </w:style>
  <w:style w:type="paragraph" w:customStyle="1" w:styleId="font5">
    <w:name w:val="font5"/>
    <w:basedOn w:val="a"/>
    <w:rsid w:val="005408E5"/>
    <w:pPr>
      <w:widowControl/>
      <w:spacing w:before="100" w:beforeAutospacing="1" w:after="100" w:afterAutospacing="1"/>
      <w:jc w:val="left"/>
    </w:pPr>
    <w:rPr>
      <w:rFonts w:ascii="Arial" w:hAnsi="Arial" w:cs="Arial"/>
      <w:kern w:val="0"/>
      <w:sz w:val="18"/>
      <w:szCs w:val="18"/>
    </w:rPr>
  </w:style>
  <w:style w:type="paragraph" w:customStyle="1" w:styleId="font6">
    <w:name w:val="font6"/>
    <w:basedOn w:val="a"/>
    <w:rsid w:val="005408E5"/>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rsid w:val="005408E5"/>
    <w:pPr>
      <w:widowControl/>
      <w:spacing w:before="100" w:beforeAutospacing="1" w:after="100" w:afterAutospacing="1"/>
      <w:jc w:val="left"/>
    </w:pPr>
    <w:rPr>
      <w:rFonts w:ascii="宋体" w:hAnsi="宋体" w:cs="宋体"/>
      <w:kern w:val="0"/>
      <w:sz w:val="22"/>
    </w:rPr>
  </w:style>
  <w:style w:type="paragraph" w:customStyle="1" w:styleId="font8">
    <w:name w:val="font8"/>
    <w:basedOn w:val="a"/>
    <w:rsid w:val="005408E5"/>
    <w:pPr>
      <w:widowControl/>
      <w:spacing w:before="100" w:beforeAutospacing="1" w:after="100" w:afterAutospacing="1"/>
      <w:jc w:val="left"/>
    </w:pPr>
    <w:rPr>
      <w:rFonts w:ascii="宋体" w:hAnsi="宋体" w:cs="宋体"/>
      <w:kern w:val="0"/>
      <w:sz w:val="18"/>
      <w:szCs w:val="18"/>
    </w:rPr>
  </w:style>
  <w:style w:type="paragraph" w:customStyle="1" w:styleId="font9">
    <w:name w:val="font9"/>
    <w:basedOn w:val="a"/>
    <w:rsid w:val="005408E5"/>
    <w:pPr>
      <w:widowControl/>
      <w:spacing w:before="100" w:beforeAutospacing="1" w:after="100" w:afterAutospacing="1"/>
      <w:jc w:val="left"/>
    </w:pPr>
    <w:rPr>
      <w:rFonts w:ascii="宋体" w:hAnsi="宋体" w:cs="宋体"/>
      <w:kern w:val="0"/>
      <w:sz w:val="22"/>
    </w:rPr>
  </w:style>
  <w:style w:type="paragraph" w:customStyle="1" w:styleId="xl70">
    <w:name w:val="xl70"/>
    <w:basedOn w:val="a"/>
    <w:rsid w:val="005408E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1">
    <w:name w:val="xl71"/>
    <w:basedOn w:val="a"/>
    <w:rsid w:val="005408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72">
    <w:name w:val="xl72"/>
    <w:basedOn w:val="a"/>
    <w:rsid w:val="005408E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3">
    <w:name w:val="xl73"/>
    <w:basedOn w:val="a"/>
    <w:rsid w:val="005408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74">
    <w:name w:val="xl74"/>
    <w:basedOn w:val="a"/>
    <w:rsid w:val="005408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75">
    <w:name w:val="xl75"/>
    <w:basedOn w:val="a"/>
    <w:rsid w:val="005408E5"/>
    <w:pPr>
      <w:widowControl/>
      <w:spacing w:before="100" w:beforeAutospacing="1" w:after="100" w:afterAutospacing="1"/>
      <w:jc w:val="left"/>
    </w:pPr>
    <w:rPr>
      <w:rFonts w:ascii="宋体" w:hAnsi="宋体" w:cs="宋体"/>
      <w:kern w:val="0"/>
      <w:sz w:val="24"/>
      <w:szCs w:val="24"/>
    </w:rPr>
  </w:style>
  <w:style w:type="paragraph" w:customStyle="1" w:styleId="xl76">
    <w:name w:val="xl76"/>
    <w:basedOn w:val="a"/>
    <w:rsid w:val="005408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7">
    <w:name w:val="xl77"/>
    <w:basedOn w:val="a"/>
    <w:rsid w:val="005408E5"/>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8">
    <w:name w:val="xl78"/>
    <w:basedOn w:val="a"/>
    <w:rsid w:val="005408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9">
    <w:name w:val="xl79"/>
    <w:basedOn w:val="a"/>
    <w:rsid w:val="005408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0">
    <w:name w:val="xl80"/>
    <w:basedOn w:val="a"/>
    <w:rsid w:val="005408E5"/>
    <w:pPr>
      <w:widowControl/>
      <w:spacing w:before="100" w:beforeAutospacing="1" w:after="100" w:afterAutospacing="1"/>
      <w:jc w:val="left"/>
    </w:pPr>
    <w:rPr>
      <w:rFonts w:ascii="宋体" w:hAnsi="宋体" w:cs="宋体"/>
      <w:kern w:val="0"/>
      <w:sz w:val="24"/>
      <w:szCs w:val="24"/>
    </w:rPr>
  </w:style>
  <w:style w:type="paragraph" w:customStyle="1" w:styleId="xl81">
    <w:name w:val="xl81"/>
    <w:basedOn w:val="a"/>
    <w:rsid w:val="005408E5"/>
    <w:pPr>
      <w:widowControl/>
      <w:spacing w:before="100" w:beforeAutospacing="1" w:after="100" w:afterAutospacing="1"/>
      <w:jc w:val="left"/>
    </w:pPr>
    <w:rPr>
      <w:rFonts w:ascii="宋体" w:hAnsi="宋体" w:cs="宋体"/>
      <w:kern w:val="0"/>
      <w:sz w:val="24"/>
      <w:szCs w:val="24"/>
    </w:rPr>
  </w:style>
  <w:style w:type="paragraph" w:customStyle="1" w:styleId="xl82">
    <w:name w:val="xl82"/>
    <w:basedOn w:val="a"/>
    <w:rsid w:val="005408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3">
    <w:name w:val="xl83"/>
    <w:basedOn w:val="a"/>
    <w:rsid w:val="005408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4">
    <w:name w:val="xl84"/>
    <w:basedOn w:val="a"/>
    <w:rsid w:val="005408E5"/>
    <w:pPr>
      <w:widowControl/>
      <w:spacing w:before="100" w:beforeAutospacing="1" w:after="100" w:afterAutospacing="1"/>
      <w:jc w:val="center"/>
    </w:pPr>
    <w:rPr>
      <w:rFonts w:ascii="宋体" w:hAnsi="宋体" w:cs="宋体"/>
      <w:kern w:val="0"/>
      <w:sz w:val="24"/>
      <w:szCs w:val="24"/>
    </w:rPr>
  </w:style>
  <w:style w:type="paragraph" w:customStyle="1" w:styleId="xl85">
    <w:name w:val="xl85"/>
    <w:basedOn w:val="a"/>
    <w:rsid w:val="005408E5"/>
    <w:pPr>
      <w:widowControl/>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jc w:val="left"/>
    </w:pPr>
    <w:rPr>
      <w:rFonts w:ascii="宋体" w:hAnsi="宋体" w:cs="宋体"/>
      <w:kern w:val="0"/>
      <w:sz w:val="24"/>
      <w:szCs w:val="24"/>
    </w:rPr>
  </w:style>
  <w:style w:type="paragraph" w:customStyle="1" w:styleId="xl86">
    <w:name w:val="xl86"/>
    <w:basedOn w:val="a"/>
    <w:rsid w:val="005408E5"/>
    <w:pPr>
      <w:widowControl/>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jc w:val="center"/>
    </w:pPr>
    <w:rPr>
      <w:rFonts w:ascii="宋体" w:hAnsi="宋体" w:cs="宋体"/>
      <w:kern w:val="0"/>
      <w:sz w:val="24"/>
      <w:szCs w:val="24"/>
    </w:rPr>
  </w:style>
  <w:style w:type="paragraph" w:customStyle="1" w:styleId="xl87">
    <w:name w:val="xl87"/>
    <w:basedOn w:val="a"/>
    <w:rsid w:val="005408E5"/>
    <w:pPr>
      <w:widowControl/>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jc w:val="center"/>
    </w:pPr>
    <w:rPr>
      <w:rFonts w:ascii="宋体" w:hAnsi="宋体" w:cs="宋体"/>
      <w:kern w:val="0"/>
      <w:sz w:val="24"/>
      <w:szCs w:val="24"/>
    </w:rPr>
  </w:style>
  <w:style w:type="paragraph" w:customStyle="1" w:styleId="xl88">
    <w:name w:val="xl88"/>
    <w:basedOn w:val="a"/>
    <w:rsid w:val="005408E5"/>
    <w:pPr>
      <w:widowControl/>
      <w:shd w:val="clear" w:color="000000" w:fill="CCE8CF"/>
      <w:spacing w:before="100" w:beforeAutospacing="1" w:after="100" w:afterAutospacing="1"/>
      <w:jc w:val="left"/>
    </w:pPr>
    <w:rPr>
      <w:rFonts w:ascii="宋体" w:hAnsi="宋体" w:cs="宋体"/>
      <w:kern w:val="0"/>
      <w:sz w:val="24"/>
      <w:szCs w:val="24"/>
    </w:rPr>
  </w:style>
  <w:style w:type="paragraph" w:customStyle="1" w:styleId="CharCharCharCharCharChar">
    <w:name w:val="Char Char Char Char Char Char"/>
    <w:basedOn w:val="a"/>
    <w:autoRedefine/>
    <w:rsid w:val="00F81CA2"/>
    <w:pPr>
      <w:tabs>
        <w:tab w:val="num" w:pos="1440"/>
      </w:tabs>
      <w:ind w:left="1296" w:hanging="1296"/>
    </w:pPr>
    <w:rPr>
      <w:rFonts w:ascii="Arial" w:hAnsi="Arial" w:cs="Arial"/>
      <w:sz w:val="20"/>
      <w:szCs w:val="20"/>
    </w:rPr>
  </w:style>
  <w:style w:type="paragraph" w:customStyle="1" w:styleId="CharChar1">
    <w:name w:val="Char Char1"/>
    <w:basedOn w:val="a"/>
    <w:autoRedefine/>
    <w:rsid w:val="0005529C"/>
    <w:pPr>
      <w:tabs>
        <w:tab w:val="num" w:pos="1440"/>
      </w:tabs>
      <w:ind w:left="1296" w:hanging="1296"/>
    </w:pPr>
    <w:rPr>
      <w:rFonts w:ascii="Arial" w:hAnsi="Arial" w:cs="Arial"/>
      <w:sz w:val="20"/>
      <w:szCs w:val="20"/>
    </w:rPr>
  </w:style>
  <w:style w:type="paragraph" w:customStyle="1" w:styleId="CharChar">
    <w:name w:val="Char Char"/>
    <w:basedOn w:val="a"/>
    <w:autoRedefine/>
    <w:rsid w:val="00B15713"/>
    <w:pPr>
      <w:tabs>
        <w:tab w:val="num" w:pos="1440"/>
      </w:tabs>
      <w:ind w:left="1296" w:hanging="1296"/>
    </w:pPr>
    <w:rPr>
      <w:rFonts w:ascii="Arial" w:hAnsi="Arial" w:cs="Arial"/>
      <w:sz w:val="20"/>
      <w:szCs w:val="20"/>
    </w:rPr>
  </w:style>
  <w:style w:type="paragraph" w:customStyle="1" w:styleId="CharChar0">
    <w:name w:val=" Char Char"/>
    <w:basedOn w:val="a"/>
    <w:autoRedefine/>
    <w:rsid w:val="009320C6"/>
    <w:pPr>
      <w:tabs>
        <w:tab w:val="num" w:pos="1440"/>
      </w:tabs>
      <w:ind w:left="1296" w:hanging="1296"/>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251355200">
      <w:bodyDiv w:val="1"/>
      <w:marLeft w:val="0"/>
      <w:marRight w:val="0"/>
      <w:marTop w:val="0"/>
      <w:marBottom w:val="0"/>
      <w:divBdr>
        <w:top w:val="none" w:sz="0" w:space="0" w:color="auto"/>
        <w:left w:val="none" w:sz="0" w:space="0" w:color="auto"/>
        <w:bottom w:val="none" w:sz="0" w:space="0" w:color="auto"/>
        <w:right w:val="none" w:sz="0" w:space="0" w:color="auto"/>
      </w:divBdr>
    </w:div>
    <w:div w:id="805777004">
      <w:bodyDiv w:val="1"/>
      <w:marLeft w:val="0"/>
      <w:marRight w:val="0"/>
      <w:marTop w:val="0"/>
      <w:marBottom w:val="0"/>
      <w:divBdr>
        <w:top w:val="none" w:sz="0" w:space="0" w:color="auto"/>
        <w:left w:val="none" w:sz="0" w:space="0" w:color="auto"/>
        <w:bottom w:val="none" w:sz="0" w:space="0" w:color="auto"/>
        <w:right w:val="none" w:sz="0" w:space="0" w:color="auto"/>
      </w:divBdr>
    </w:div>
    <w:div w:id="16910309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1004</TotalTime>
  <Pages>18</Pages>
  <Words>2700</Words>
  <Characters>15390</Characters>
  <Application>Microsoft Office Word</Application>
  <DocSecurity>0</DocSecurity>
  <Lines>128</Lines>
  <Paragraphs>36</Paragraphs>
  <ScaleCrop>false</ScaleCrop>
  <Company/>
  <LinksUpToDate>false</LinksUpToDate>
  <CharactersWithSpaces>18054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朱丽芳</dc:creator>
  <cp:keywords/>
  <dc:description/>
  <cp:lastModifiedBy>张登婧</cp:lastModifiedBy>
  <cp:revision>94</cp:revision>
  <dcterms:created xsi:type="dcterms:W3CDTF">2013-07-18T08:12:00Z</dcterms:created>
  <dcterms:modified xsi:type="dcterms:W3CDTF">2013-11-15T07:23:00Z</dcterms:modified>
</cp:coreProperties>
</file>